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8E8" w:rsidRPr="007338E8" w:rsidRDefault="007338E8" w:rsidP="007338E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Національний</w:t>
      </w:r>
      <w:proofErr w:type="spellEnd"/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тиждень</w:t>
      </w:r>
      <w:proofErr w:type="spellEnd"/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безбар’єрності</w:t>
      </w:r>
      <w:proofErr w:type="spellEnd"/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в </w:t>
      </w:r>
      <w:proofErr w:type="spellStart"/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Україні</w:t>
      </w:r>
      <w:proofErr w:type="spellEnd"/>
    </w:p>
    <w:p w:rsidR="007338E8" w:rsidRPr="007338E8" w:rsidRDefault="007338E8" w:rsidP="00733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Вперше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в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Україні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gram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  19</w:t>
      </w:r>
      <w:proofErr w:type="gram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травня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Міністерством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культури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і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стратегічних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комунікацій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спільно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з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Мінрозвитку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і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Радницею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уповноваженою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Президента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України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з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питань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безбар’єрності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на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виконання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заходу 14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завдання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23 плану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заходів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на 2025-2026 роки з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реалізації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Національної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стратегії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із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створення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безбар’єрного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простору в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Україні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на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період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до 2030 року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заплановане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проведення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Національного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тижня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безбарʼєрності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</w:t>
      </w:r>
    </w:p>
    <w:p w:rsidR="007338E8" w:rsidRPr="007338E8" w:rsidRDefault="007338E8" w:rsidP="007338E8">
      <w:pPr>
        <w:shd w:val="clear" w:color="auto" w:fill="FFFFFF"/>
        <w:spacing w:after="0" w:line="240" w:lineRule="auto"/>
        <w:ind w:left="135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Мета</w:t>
      </w:r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: Сприяти формуванню в українському суспільстві культури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безбар’єрності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</w:p>
    <w:p w:rsidR="007338E8" w:rsidRPr="007338E8" w:rsidRDefault="007338E8" w:rsidP="007338E8">
      <w:pPr>
        <w:shd w:val="clear" w:color="auto" w:fill="FFFFFF"/>
        <w:spacing w:after="0" w:line="240" w:lineRule="auto"/>
        <w:ind w:left="135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#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тиждень_безбарєрності</w:t>
      </w:r>
      <w:proofErr w:type="spellEnd"/>
    </w:p>
    <w:p w:rsidR="007338E8" w:rsidRPr="007338E8" w:rsidRDefault="007338E8" w:rsidP="007338E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 </w:t>
      </w:r>
    </w:p>
    <w:p w:rsidR="007338E8" w:rsidRPr="007338E8" w:rsidRDefault="007338E8" w:rsidP="007338E8">
      <w:pPr>
        <w:shd w:val="clear" w:color="auto" w:fill="FFFFFF"/>
        <w:spacing w:after="0" w:line="240" w:lineRule="auto"/>
        <w:ind w:left="135" w:firstLine="425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338E8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Комунікаційні цілі</w:t>
      </w:r>
    </w:p>
    <w:p w:rsidR="007338E8" w:rsidRPr="007338E8" w:rsidRDefault="007338E8" w:rsidP="007338E8">
      <w:pPr>
        <w:shd w:val="clear" w:color="auto" w:fill="FFFFFF"/>
        <w:spacing w:after="0" w:line="240" w:lineRule="auto"/>
        <w:ind w:left="135" w:firstLine="425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338E8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bdr w:val="none" w:sz="0" w:space="0" w:color="auto" w:frame="1"/>
          <w:shd w:val="clear" w:color="auto" w:fill="FFFFFF"/>
          <w:lang w:eastAsia="uk-UA"/>
        </w:rPr>
        <w:t>1. Підвищити рівень обізнаності</w:t>
      </w:r>
    </w:p>
    <w:p w:rsidR="007338E8" w:rsidRPr="007338E8" w:rsidRDefault="007338E8" w:rsidP="007338E8">
      <w:pPr>
        <w:numPr>
          <w:ilvl w:val="0"/>
          <w:numId w:val="1"/>
        </w:numPr>
        <w:shd w:val="clear" w:color="auto" w:fill="FFFFFF"/>
        <w:spacing w:after="0" w:line="240" w:lineRule="auto"/>
        <w:ind w:left="225" w:righ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донести широкому загалу, що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безбар’єрність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— це коли люди можуть, рухатися вільно, навчатися, працювати, подорожувати незважаючи на інвалідність, вік, стать, та інші характерні риси. 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Це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про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зручність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і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повагу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до потреб кожного та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кожної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;</w:t>
      </w:r>
    </w:p>
    <w:p w:rsidR="007338E8" w:rsidRPr="007338E8" w:rsidRDefault="007338E8" w:rsidP="007338E8">
      <w:pPr>
        <w:numPr>
          <w:ilvl w:val="0"/>
          <w:numId w:val="1"/>
        </w:numPr>
        <w:shd w:val="clear" w:color="auto" w:fill="FFFFFF"/>
        <w:spacing w:after="0" w:line="240" w:lineRule="auto"/>
        <w:ind w:left="225" w:righ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пояснити, як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безбар’єрність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впливає на наше спілкування один з одним, якість життя, економіку, розвиток суспільства.</w:t>
      </w:r>
    </w:p>
    <w:p w:rsidR="007338E8" w:rsidRPr="007338E8" w:rsidRDefault="007338E8" w:rsidP="007338E8">
      <w:pPr>
        <w:shd w:val="clear" w:color="auto" w:fill="FFFFFF"/>
        <w:spacing w:after="0" w:line="240" w:lineRule="auto"/>
        <w:ind w:left="135" w:firstLine="425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338E8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2. </w:t>
      </w:r>
      <w:proofErr w:type="spellStart"/>
      <w:r w:rsidRPr="007338E8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Сформувати</w:t>
      </w:r>
      <w:proofErr w:type="spellEnd"/>
      <w:r w:rsidRPr="007338E8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позитивне</w:t>
      </w:r>
      <w:proofErr w:type="spellEnd"/>
      <w:r w:rsidRPr="007338E8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ставлення</w:t>
      </w:r>
      <w:proofErr w:type="spellEnd"/>
    </w:p>
    <w:p w:rsidR="007338E8" w:rsidRPr="007338E8" w:rsidRDefault="007338E8" w:rsidP="007338E8">
      <w:pPr>
        <w:numPr>
          <w:ilvl w:val="0"/>
          <w:numId w:val="2"/>
        </w:numPr>
        <w:shd w:val="clear" w:color="auto" w:fill="FFFFFF"/>
        <w:spacing w:after="0" w:line="240" w:lineRule="auto"/>
        <w:ind w:left="225" w:righ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викликати емоційне розуміння: через особисті історії, кейси, інтерв’ю;</w:t>
      </w:r>
    </w:p>
    <w:p w:rsidR="007338E8" w:rsidRPr="007338E8" w:rsidRDefault="007338E8" w:rsidP="007338E8">
      <w:pPr>
        <w:numPr>
          <w:ilvl w:val="0"/>
          <w:numId w:val="2"/>
        </w:numPr>
        <w:shd w:val="clear" w:color="auto" w:fill="FFFFFF"/>
        <w:spacing w:after="0" w:line="240" w:lineRule="auto"/>
        <w:ind w:left="225" w:righ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показати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безбар’єрність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як нову українську цінність - сучасну, потрібну, людяну і досяжну.</w:t>
      </w:r>
    </w:p>
    <w:p w:rsidR="007338E8" w:rsidRPr="007338E8" w:rsidRDefault="007338E8" w:rsidP="007338E8">
      <w:pPr>
        <w:shd w:val="clear" w:color="auto" w:fill="FFFFFF"/>
        <w:spacing w:after="0" w:line="240" w:lineRule="auto"/>
        <w:ind w:left="135" w:firstLine="425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338E8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3. </w:t>
      </w:r>
      <w:proofErr w:type="spellStart"/>
      <w:r w:rsidRPr="007338E8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Підкреслити</w:t>
      </w:r>
      <w:proofErr w:type="spellEnd"/>
      <w:r w:rsidRPr="007338E8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роль кожного</w:t>
      </w:r>
    </w:p>
    <w:p w:rsidR="007338E8" w:rsidRPr="007338E8" w:rsidRDefault="007338E8" w:rsidP="007338E8">
      <w:pPr>
        <w:numPr>
          <w:ilvl w:val="0"/>
          <w:numId w:val="3"/>
        </w:numPr>
        <w:shd w:val="clear" w:color="auto" w:fill="FFFFFF"/>
        <w:spacing w:after="0" w:line="240" w:lineRule="auto"/>
        <w:ind w:left="225" w:righ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 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дати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чітке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розуміння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що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створення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безбар’єрного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середовища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—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це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не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лише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завдання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влади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а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спільна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справа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бізнесу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громади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, кожного з нас;</w:t>
      </w:r>
    </w:p>
    <w:p w:rsidR="007338E8" w:rsidRPr="007338E8" w:rsidRDefault="007338E8" w:rsidP="007338E8">
      <w:pPr>
        <w:numPr>
          <w:ilvl w:val="0"/>
          <w:numId w:val="3"/>
        </w:numPr>
        <w:shd w:val="clear" w:color="auto" w:fill="FFFFFF"/>
        <w:spacing w:after="0" w:line="240" w:lineRule="auto"/>
        <w:ind w:left="225" w:righ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 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показати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приклади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простих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дій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що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змінюють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ситуацію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: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від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правильного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мовлення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до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зміни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маршрутів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чи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адаптації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простору.</w:t>
      </w:r>
    </w:p>
    <w:p w:rsidR="007338E8" w:rsidRPr="007338E8" w:rsidRDefault="007338E8" w:rsidP="007338E8">
      <w:pPr>
        <w:shd w:val="clear" w:color="auto" w:fill="FFFFFF"/>
        <w:spacing w:after="0" w:line="240" w:lineRule="auto"/>
        <w:ind w:left="135" w:firstLine="425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338E8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4. </w:t>
      </w:r>
      <w:proofErr w:type="spellStart"/>
      <w:r w:rsidRPr="007338E8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Мотивувати</w:t>
      </w:r>
      <w:proofErr w:type="spellEnd"/>
      <w:r w:rsidRPr="007338E8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до </w:t>
      </w:r>
      <w:proofErr w:type="spellStart"/>
      <w:r w:rsidRPr="007338E8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дії</w:t>
      </w:r>
      <w:proofErr w:type="spellEnd"/>
    </w:p>
    <w:p w:rsidR="007338E8" w:rsidRPr="007338E8" w:rsidRDefault="007338E8" w:rsidP="007338E8">
      <w:pPr>
        <w:numPr>
          <w:ilvl w:val="0"/>
          <w:numId w:val="4"/>
        </w:numPr>
        <w:shd w:val="clear" w:color="auto" w:fill="FFFFFF"/>
        <w:spacing w:after="0" w:line="240" w:lineRule="auto"/>
        <w:ind w:left="225" w:righ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закликати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до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ініціатив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: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участі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у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подіях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поширення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інформації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створення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доступного простору;</w:t>
      </w:r>
    </w:p>
    <w:p w:rsidR="007338E8" w:rsidRPr="007338E8" w:rsidRDefault="007338E8" w:rsidP="007338E8">
      <w:pPr>
        <w:numPr>
          <w:ilvl w:val="0"/>
          <w:numId w:val="4"/>
        </w:numPr>
        <w:shd w:val="clear" w:color="auto" w:fill="FFFFFF"/>
        <w:spacing w:after="0" w:line="240" w:lineRule="auto"/>
        <w:ind w:left="225" w:righ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мотивувати місцеві ініціативи: запуск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проєктів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, зміни в інфраструктурі.</w:t>
      </w:r>
    </w:p>
    <w:p w:rsidR="007338E8" w:rsidRPr="007338E8" w:rsidRDefault="007338E8" w:rsidP="007338E8">
      <w:pPr>
        <w:shd w:val="clear" w:color="auto" w:fill="FFFFFF"/>
        <w:spacing w:before="225" w:after="225" w:line="240" w:lineRule="auto"/>
        <w:ind w:left="135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7338E8" w:rsidRPr="007338E8" w:rsidRDefault="007338E8" w:rsidP="007338E8">
      <w:pPr>
        <w:shd w:val="clear" w:color="auto" w:fill="FFFFFF"/>
        <w:spacing w:after="0" w:line="240" w:lineRule="auto"/>
        <w:ind w:left="135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 </w:t>
      </w:r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Протягом тижня в комунальних закладах сільської ради буде проведено ряд заходів – зустрічей, бесід, тренінгів з метою підвищення обізнаності, мотивації до змін та популяризації позитивних прикладів рівності можливостей для всіх суспільних груп.</w:t>
      </w:r>
    </w:p>
    <w:p w:rsidR="007338E8" w:rsidRPr="007338E8" w:rsidRDefault="007338E8" w:rsidP="007338E8">
      <w:pPr>
        <w:shd w:val="clear" w:color="auto" w:fill="FFFFFF"/>
        <w:spacing w:after="0" w:line="240" w:lineRule="auto"/>
        <w:ind w:left="135" w:firstLine="425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7338E8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Ключові</w:t>
      </w:r>
      <w:proofErr w:type="spellEnd"/>
      <w:r w:rsidRPr="007338E8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повідомлення</w:t>
      </w:r>
      <w:proofErr w:type="spellEnd"/>
      <w:r w:rsidRPr="007338E8">
        <w:rPr>
          <w:rFonts w:ascii="Times New Roman" w:eastAsia="Times New Roman" w:hAnsi="Times New Roman" w:cs="Times New Roman"/>
          <w:color w:val="4F81BD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:</w:t>
      </w:r>
    </w:p>
    <w:p w:rsidR="007338E8" w:rsidRPr="007338E8" w:rsidRDefault="007338E8" w:rsidP="007338E8">
      <w:pPr>
        <w:numPr>
          <w:ilvl w:val="0"/>
          <w:numId w:val="5"/>
        </w:numPr>
        <w:shd w:val="clear" w:color="auto" w:fill="FFFFFF"/>
        <w:spacing w:after="0" w:line="240" w:lineRule="auto"/>
        <w:ind w:left="225" w:righ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Безбар’єрність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—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це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не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лише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про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інфраструктуру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а про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повагу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і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гідність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</w:t>
      </w:r>
    </w:p>
    <w:p w:rsidR="007338E8" w:rsidRPr="007338E8" w:rsidRDefault="007338E8" w:rsidP="007338E8">
      <w:pPr>
        <w:numPr>
          <w:ilvl w:val="0"/>
          <w:numId w:val="5"/>
        </w:numPr>
        <w:shd w:val="clear" w:color="auto" w:fill="FFFFFF"/>
        <w:spacing w:after="0" w:line="240" w:lineRule="auto"/>
        <w:ind w:left="225" w:righ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Ми не просто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адаптуємо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— ми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відкриваємо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можливості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</w:t>
      </w:r>
    </w:p>
    <w:p w:rsidR="007338E8" w:rsidRPr="007338E8" w:rsidRDefault="007338E8" w:rsidP="007338E8">
      <w:pPr>
        <w:numPr>
          <w:ilvl w:val="0"/>
          <w:numId w:val="5"/>
        </w:numPr>
        <w:shd w:val="clear" w:color="auto" w:fill="FFFFFF"/>
        <w:spacing w:after="0" w:line="240" w:lineRule="auto"/>
        <w:ind w:left="225" w:righ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Ми не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чекаємо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змін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— ми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їх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ініціюємо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</w:t>
      </w:r>
    </w:p>
    <w:p w:rsidR="007338E8" w:rsidRPr="007338E8" w:rsidRDefault="007338E8" w:rsidP="007338E8">
      <w:pPr>
        <w:numPr>
          <w:ilvl w:val="0"/>
          <w:numId w:val="5"/>
        </w:numPr>
        <w:shd w:val="clear" w:color="auto" w:fill="FFFFFF"/>
        <w:spacing w:after="0" w:line="240" w:lineRule="auto"/>
        <w:ind w:left="225" w:righ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Залучення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громади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— ключ до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сталих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рішень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</w:t>
      </w:r>
    </w:p>
    <w:p w:rsidR="007338E8" w:rsidRPr="007338E8" w:rsidRDefault="007338E8" w:rsidP="007338E8">
      <w:pPr>
        <w:numPr>
          <w:ilvl w:val="0"/>
          <w:numId w:val="5"/>
        </w:numPr>
        <w:shd w:val="clear" w:color="auto" w:fill="FFFFFF"/>
        <w:spacing w:after="0" w:line="240" w:lineRule="auto"/>
        <w:ind w:left="225" w:righ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У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співпраці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з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бізнесом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та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громадянським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суспільством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ми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створюємо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нову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якість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життя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</w:t>
      </w:r>
    </w:p>
    <w:p w:rsidR="007338E8" w:rsidRPr="007338E8" w:rsidRDefault="007338E8" w:rsidP="007338E8">
      <w:pPr>
        <w:numPr>
          <w:ilvl w:val="0"/>
          <w:numId w:val="5"/>
        </w:numPr>
        <w:shd w:val="clear" w:color="auto" w:fill="FFFFFF"/>
        <w:spacing w:after="0" w:line="240" w:lineRule="auto"/>
        <w:ind w:left="225" w:righ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Реалізація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безбар’єрності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— це частина євроінтеграції.</w:t>
      </w:r>
    </w:p>
    <w:p w:rsidR="007338E8" w:rsidRPr="007338E8" w:rsidRDefault="007338E8" w:rsidP="007338E8">
      <w:pPr>
        <w:numPr>
          <w:ilvl w:val="0"/>
          <w:numId w:val="5"/>
        </w:numPr>
        <w:shd w:val="clear" w:color="auto" w:fill="FFFFFF"/>
        <w:spacing w:after="0" w:line="240" w:lineRule="auto"/>
        <w:ind w:left="225" w:righ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lastRenderedPageBreak/>
        <w:t>Пишаймося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тим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що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змінюємо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країну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на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краще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— з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громади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з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міста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, з району.</w:t>
      </w:r>
    </w:p>
    <w:p w:rsidR="007338E8" w:rsidRPr="007338E8" w:rsidRDefault="007338E8" w:rsidP="007338E8">
      <w:pPr>
        <w:shd w:val="clear" w:color="auto" w:fill="FFFFFF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Наративи</w:t>
      </w:r>
      <w:proofErr w:type="spellEnd"/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напрямів </w:t>
      </w:r>
      <w:proofErr w:type="spellStart"/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безбар’єрності</w:t>
      </w:r>
      <w:proofErr w:type="spellEnd"/>
    </w:p>
    <w:p w:rsidR="007338E8" w:rsidRPr="007338E8" w:rsidRDefault="007338E8" w:rsidP="007338E8">
      <w:pPr>
        <w:shd w:val="clear" w:color="auto" w:fill="FFFFFF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1. </w:t>
      </w:r>
      <w:proofErr w:type="spellStart"/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Фізична</w:t>
      </w:r>
      <w:proofErr w:type="spellEnd"/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безбар’єрність</w:t>
      </w:r>
      <w:proofErr w:type="spellEnd"/>
    </w:p>
    <w:p w:rsidR="007338E8" w:rsidRPr="007338E8" w:rsidRDefault="007338E8" w:rsidP="007338E8">
      <w:pPr>
        <w:shd w:val="clear" w:color="auto" w:fill="FFFFFF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Безбар’єрність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—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це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коли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ти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можеш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вийти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з дому й не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боятись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першого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бордюру. Коли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міський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простір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— не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виклик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а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запрошення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</w:t>
      </w:r>
    </w:p>
    <w:p w:rsidR="007338E8" w:rsidRPr="007338E8" w:rsidRDefault="007338E8" w:rsidP="007338E8">
      <w:pPr>
        <w:shd w:val="clear" w:color="auto" w:fill="FFFFFF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Безбар’єрність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—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це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коли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ти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можеш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рухатись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не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думаючи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що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саме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зупинить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тебе на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наступному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кроці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.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Твоє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місто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має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бути </w:t>
      </w:r>
      <w:proofErr w:type="gram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для тебе</w:t>
      </w:r>
      <w:proofErr w:type="gram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— не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лише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на словах.</w:t>
      </w:r>
    </w:p>
    <w:p w:rsidR="007338E8" w:rsidRPr="007338E8" w:rsidRDefault="007338E8" w:rsidP="007338E8">
      <w:pPr>
        <w:shd w:val="clear" w:color="auto" w:fill="FFFFFF"/>
        <w:spacing w:before="225" w:after="225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7338E8" w:rsidRPr="007338E8" w:rsidRDefault="007338E8" w:rsidP="007338E8">
      <w:pPr>
        <w:shd w:val="clear" w:color="auto" w:fill="FFFFFF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2. Інформаційна </w:t>
      </w:r>
      <w:proofErr w:type="spellStart"/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безбар’єрність</w:t>
      </w:r>
      <w:proofErr w:type="spellEnd"/>
    </w:p>
    <w:p w:rsidR="007338E8" w:rsidRPr="007338E8" w:rsidRDefault="007338E8" w:rsidP="007338E8">
      <w:pPr>
        <w:shd w:val="clear" w:color="auto" w:fill="FFFFFF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Безбар’єрність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—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це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коли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ти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можеш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зрозуміти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написане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з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першого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разу.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Бо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доступна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мова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—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це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прояв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поваги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а не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спрощення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</w:p>
    <w:p w:rsidR="007338E8" w:rsidRPr="007338E8" w:rsidRDefault="007338E8" w:rsidP="007338E8">
      <w:pPr>
        <w:shd w:val="clear" w:color="auto" w:fill="FFFFFF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Безбар’єрність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—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це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коли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ти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можеш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не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витрачати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сили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на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розшифрування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—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бо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інформація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має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бути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зрозумілою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одразу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</w:t>
      </w:r>
    </w:p>
    <w:p w:rsidR="007338E8" w:rsidRPr="007338E8" w:rsidRDefault="007338E8" w:rsidP="007338E8">
      <w:pPr>
        <w:shd w:val="clear" w:color="auto" w:fill="FFFFFF"/>
        <w:spacing w:before="225" w:after="225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7338E8" w:rsidRPr="007338E8" w:rsidRDefault="007338E8" w:rsidP="007338E8">
      <w:pPr>
        <w:shd w:val="clear" w:color="auto" w:fill="FFFFFF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3. </w:t>
      </w:r>
      <w:proofErr w:type="spellStart"/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Суспільно-громадянська</w:t>
      </w:r>
      <w:proofErr w:type="spellEnd"/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безбар’єрність</w:t>
      </w:r>
      <w:proofErr w:type="spellEnd"/>
    </w:p>
    <w:p w:rsidR="007338E8" w:rsidRPr="007338E8" w:rsidRDefault="007338E8" w:rsidP="007338E8">
      <w:pPr>
        <w:shd w:val="clear" w:color="auto" w:fill="FFFFFF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Безбар’єрність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—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це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коли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ти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можеш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бути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частиною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суспільства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не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підлаштовуючи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себе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під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його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уявлення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про “норму”.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Бо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сильна громада —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це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різна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громада.</w:t>
      </w:r>
    </w:p>
    <w:p w:rsidR="007338E8" w:rsidRPr="007338E8" w:rsidRDefault="007338E8" w:rsidP="007338E8">
      <w:pPr>
        <w:shd w:val="clear" w:color="auto" w:fill="FFFFFF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Безбар’єрність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—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це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коли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ти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можеш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брати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участь у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суспільному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житті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на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рівних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. Коли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твої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думки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важливі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незалежно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від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того,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чи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ти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говориш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уголос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жестами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чи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через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екран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</w:t>
      </w:r>
    </w:p>
    <w:p w:rsidR="007338E8" w:rsidRPr="007338E8" w:rsidRDefault="007338E8" w:rsidP="007338E8">
      <w:pPr>
        <w:shd w:val="clear" w:color="auto" w:fill="FFFFFF"/>
        <w:spacing w:before="225" w:after="225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7338E8" w:rsidRPr="007338E8" w:rsidRDefault="007338E8" w:rsidP="007338E8">
      <w:pPr>
        <w:shd w:val="clear" w:color="auto" w:fill="FFFFFF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4. </w:t>
      </w:r>
      <w:proofErr w:type="spellStart"/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Освітня</w:t>
      </w:r>
      <w:proofErr w:type="spellEnd"/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безбар’єрність</w:t>
      </w:r>
      <w:proofErr w:type="spellEnd"/>
    </w:p>
    <w:p w:rsidR="007338E8" w:rsidRPr="007338E8" w:rsidRDefault="007338E8" w:rsidP="007338E8">
      <w:pPr>
        <w:shd w:val="clear" w:color="auto" w:fill="FFFFFF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Безбар’єрність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—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це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коли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можеш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навчатися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gram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 будь</w:t>
      </w:r>
      <w:proofErr w:type="gram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-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якому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віці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. Коли школа,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університет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онлайн-курс —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відкриті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для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всіх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хто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хоче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знати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більше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</w:t>
      </w:r>
    </w:p>
    <w:p w:rsidR="007338E8" w:rsidRPr="007338E8" w:rsidRDefault="007338E8" w:rsidP="007338E8">
      <w:pPr>
        <w:shd w:val="clear" w:color="auto" w:fill="FFFFFF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Безбар’єрність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—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це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коли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ти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можеш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вчитися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незалежно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від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віку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стану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здоров’я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чи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формату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навчання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.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Знання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мають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бути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відкритими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для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всіх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</w:t>
      </w:r>
    </w:p>
    <w:p w:rsidR="007338E8" w:rsidRPr="007338E8" w:rsidRDefault="007338E8" w:rsidP="007338E8">
      <w:pPr>
        <w:shd w:val="clear" w:color="auto" w:fill="FFFFFF"/>
        <w:spacing w:before="225" w:after="225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7338E8" w:rsidRPr="007338E8" w:rsidRDefault="007338E8" w:rsidP="007338E8">
      <w:pPr>
        <w:shd w:val="clear" w:color="auto" w:fill="FFFFFF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5. </w:t>
      </w:r>
      <w:proofErr w:type="spellStart"/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Цифрова</w:t>
      </w:r>
      <w:proofErr w:type="spellEnd"/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безбар’єрність</w:t>
      </w:r>
      <w:proofErr w:type="spellEnd"/>
    </w:p>
    <w:p w:rsidR="007338E8" w:rsidRPr="007338E8" w:rsidRDefault="007338E8" w:rsidP="007338E8">
      <w:pPr>
        <w:shd w:val="clear" w:color="auto" w:fill="FFFFFF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Безбар’єрність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—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це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коли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ти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можеш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бути онлайн на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рівних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умовах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. А не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залишатися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осторонь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через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незручний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чи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непродуманий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інтерфейс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</w:t>
      </w:r>
    </w:p>
    <w:p w:rsidR="007338E8" w:rsidRPr="007338E8" w:rsidRDefault="007338E8" w:rsidP="007338E8">
      <w:pPr>
        <w:shd w:val="clear" w:color="auto" w:fill="FFFFFF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Безбар’єрність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—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це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коли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ти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можеш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бути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частиною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цифрового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світу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— не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залежно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від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віку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досвіду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чи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стану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здоров’я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</w:t>
      </w:r>
    </w:p>
    <w:p w:rsidR="007338E8" w:rsidRPr="007338E8" w:rsidRDefault="007338E8" w:rsidP="007338E8">
      <w:pPr>
        <w:shd w:val="clear" w:color="auto" w:fill="FFFFFF"/>
        <w:spacing w:before="225" w:after="225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7338E8" w:rsidRPr="007338E8" w:rsidRDefault="007338E8" w:rsidP="007338E8">
      <w:pPr>
        <w:shd w:val="clear" w:color="auto" w:fill="FFFFFF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6. </w:t>
      </w:r>
      <w:proofErr w:type="spellStart"/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Економічна</w:t>
      </w:r>
      <w:proofErr w:type="spellEnd"/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безбар’єрність</w:t>
      </w:r>
      <w:proofErr w:type="spellEnd"/>
    </w:p>
    <w:p w:rsidR="007338E8" w:rsidRPr="007338E8" w:rsidRDefault="007338E8" w:rsidP="007338E8">
      <w:pPr>
        <w:shd w:val="clear" w:color="auto" w:fill="FFFFFF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Безбар’єрність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—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це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коли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можеш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працювати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коли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хочеш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. І коли тебе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оцінюють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за справу, а не за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вік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стать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чи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стан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здоров’я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</w:t>
      </w:r>
    </w:p>
    <w:p w:rsidR="007338E8" w:rsidRPr="007338E8" w:rsidRDefault="007338E8" w:rsidP="007338E8">
      <w:pPr>
        <w:shd w:val="clear" w:color="auto" w:fill="FFFFFF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lastRenderedPageBreak/>
        <w:t>Б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езбар’єрність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—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це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коли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ти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можеш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працювати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бо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маєш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хист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знання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  та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бажання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, а не “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відповідний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профіль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”. А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роботодавець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дивиться на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твій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фах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gram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і 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твій</w:t>
      </w:r>
      <w:proofErr w:type="spellEnd"/>
      <w:proofErr w:type="gram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досвід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а не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лише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стать та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вік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</w:t>
      </w:r>
    </w:p>
    <w:p w:rsidR="007338E8" w:rsidRPr="007338E8" w:rsidRDefault="007338E8" w:rsidP="007338E8">
      <w:pPr>
        <w:shd w:val="clear" w:color="auto" w:fill="FFFFFF"/>
        <w:spacing w:before="225" w:after="225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7338E8" w:rsidRPr="007338E8" w:rsidRDefault="007338E8" w:rsidP="007338E8">
      <w:pPr>
        <w:shd w:val="clear" w:color="auto" w:fill="FFFFFF"/>
        <w:spacing w:before="225" w:after="225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7338E8" w:rsidRPr="007338E8" w:rsidRDefault="007338E8" w:rsidP="007338E8">
      <w:pPr>
        <w:shd w:val="clear" w:color="auto" w:fill="FFFFFF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Наративи</w:t>
      </w:r>
      <w:proofErr w:type="spellEnd"/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тижня</w:t>
      </w:r>
      <w:proofErr w:type="spellEnd"/>
    </w:p>
    <w:p w:rsidR="007338E8" w:rsidRPr="007338E8" w:rsidRDefault="007338E8" w:rsidP="007338E8">
      <w:pPr>
        <w:numPr>
          <w:ilvl w:val="0"/>
          <w:numId w:val="6"/>
        </w:numPr>
        <w:shd w:val="clear" w:color="auto" w:fill="FFFFFF"/>
        <w:spacing w:after="0" w:line="240" w:lineRule="auto"/>
        <w:ind w:left="225" w:righ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Безбар’єрність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—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це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коли ми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можемо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, а не про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наші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обмеження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</w:t>
      </w:r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br/>
      </w:r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proofErr w:type="spellStart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Це</w:t>
      </w:r>
      <w:proofErr w:type="spellEnd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шанс на </w:t>
      </w:r>
      <w:proofErr w:type="spellStart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вільне</w:t>
      </w:r>
      <w:proofErr w:type="spellEnd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життя</w:t>
      </w:r>
      <w:proofErr w:type="spellEnd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навчання</w:t>
      </w:r>
      <w:proofErr w:type="spellEnd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роботу і </w:t>
      </w:r>
      <w:proofErr w:type="spellStart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самореалізацію</w:t>
      </w:r>
      <w:proofErr w:type="spellEnd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для </w:t>
      </w:r>
      <w:proofErr w:type="spellStart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всіх</w:t>
      </w:r>
      <w:proofErr w:type="spellEnd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</w:t>
      </w:r>
    </w:p>
    <w:p w:rsidR="007338E8" w:rsidRPr="007338E8" w:rsidRDefault="007338E8" w:rsidP="007338E8">
      <w:pPr>
        <w:numPr>
          <w:ilvl w:val="0"/>
          <w:numId w:val="6"/>
        </w:numPr>
        <w:shd w:val="clear" w:color="auto" w:fill="FFFFFF"/>
        <w:spacing w:after="0" w:line="240" w:lineRule="auto"/>
        <w:ind w:left="225" w:righ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Вільний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доступ —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це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шлях до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незалежності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та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самостійності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</w:t>
      </w:r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br/>
      </w:r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 Коли </w:t>
      </w:r>
      <w:proofErr w:type="spellStart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середовище</w:t>
      </w:r>
      <w:proofErr w:type="spellEnd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зручне</w:t>
      </w:r>
      <w:proofErr w:type="spellEnd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— </w:t>
      </w:r>
      <w:proofErr w:type="spellStart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відкривається</w:t>
      </w:r>
      <w:proofErr w:type="spellEnd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весь </w:t>
      </w:r>
      <w:proofErr w:type="spellStart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світ</w:t>
      </w:r>
      <w:proofErr w:type="spellEnd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</w:t>
      </w:r>
    </w:p>
    <w:p w:rsidR="007338E8" w:rsidRPr="007338E8" w:rsidRDefault="007338E8" w:rsidP="007338E8">
      <w:pPr>
        <w:numPr>
          <w:ilvl w:val="0"/>
          <w:numId w:val="6"/>
        </w:numPr>
        <w:shd w:val="clear" w:color="auto" w:fill="FFFFFF"/>
        <w:spacing w:after="0" w:line="240" w:lineRule="auto"/>
        <w:ind w:left="225" w:righ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Доступне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суспільство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—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суспільство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рівних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стартів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</w:t>
      </w:r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br/>
        <w:t> </w:t>
      </w:r>
      <w:proofErr w:type="spellStart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Безбар’єрність</w:t>
      </w:r>
      <w:proofErr w:type="spellEnd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гарантує</w:t>
      </w:r>
      <w:proofErr w:type="spellEnd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можливість</w:t>
      </w:r>
      <w:proofErr w:type="spellEnd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кожному </w:t>
      </w:r>
      <w:proofErr w:type="spellStart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реалізувати</w:t>
      </w:r>
      <w:proofErr w:type="spellEnd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свій</w:t>
      </w:r>
      <w:proofErr w:type="spellEnd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потенціал</w:t>
      </w:r>
      <w:proofErr w:type="spellEnd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</w:t>
      </w:r>
    </w:p>
    <w:p w:rsidR="007338E8" w:rsidRPr="007338E8" w:rsidRDefault="007338E8" w:rsidP="007338E8">
      <w:pPr>
        <w:numPr>
          <w:ilvl w:val="0"/>
          <w:numId w:val="6"/>
        </w:numPr>
        <w:shd w:val="clear" w:color="auto" w:fill="FFFFFF"/>
        <w:spacing w:after="0" w:line="240" w:lineRule="auto"/>
        <w:ind w:left="225" w:righ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Різноманіття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—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це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ресурс, а не проблема.</w:t>
      </w:r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br/>
        <w:t> </w:t>
      </w:r>
      <w:proofErr w:type="spellStart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Кожен</w:t>
      </w:r>
      <w:proofErr w:type="spellEnd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має</w:t>
      </w:r>
      <w:proofErr w:type="spellEnd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талант, і </w:t>
      </w:r>
      <w:proofErr w:type="spellStart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суспільство</w:t>
      </w:r>
      <w:proofErr w:type="spellEnd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має</w:t>
      </w:r>
      <w:proofErr w:type="spellEnd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дати</w:t>
      </w:r>
      <w:proofErr w:type="spellEnd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простір</w:t>
      </w:r>
      <w:proofErr w:type="spellEnd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його</w:t>
      </w:r>
      <w:proofErr w:type="spellEnd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реалізації</w:t>
      </w:r>
      <w:proofErr w:type="spellEnd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</w:t>
      </w:r>
    </w:p>
    <w:p w:rsidR="007338E8" w:rsidRPr="007338E8" w:rsidRDefault="007338E8" w:rsidP="007338E8">
      <w:pPr>
        <w:numPr>
          <w:ilvl w:val="0"/>
          <w:numId w:val="6"/>
        </w:numPr>
        <w:shd w:val="clear" w:color="auto" w:fill="FFFFFF"/>
        <w:spacing w:after="0" w:line="240" w:lineRule="auto"/>
        <w:ind w:left="225" w:righ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Сильна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країна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— та, де є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можливості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для кожного.</w:t>
      </w:r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br/>
      </w:r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proofErr w:type="spellStart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Військові</w:t>
      </w:r>
      <w:proofErr w:type="spellEnd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молодь, люди з </w:t>
      </w:r>
      <w:proofErr w:type="spellStart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інвалідністю</w:t>
      </w:r>
      <w:proofErr w:type="spellEnd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старші</w:t>
      </w:r>
      <w:proofErr w:type="spellEnd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— </w:t>
      </w:r>
      <w:proofErr w:type="spellStart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усі</w:t>
      </w:r>
      <w:proofErr w:type="spellEnd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мають</w:t>
      </w:r>
      <w:proofErr w:type="spellEnd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право бути </w:t>
      </w:r>
      <w:proofErr w:type="spellStart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активними</w:t>
      </w:r>
      <w:proofErr w:type="spellEnd"/>
      <w:r w:rsidRPr="00733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</w:t>
      </w:r>
    </w:p>
    <w:p w:rsidR="007338E8" w:rsidRPr="007338E8" w:rsidRDefault="007338E8" w:rsidP="007338E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7338E8" w:rsidRPr="007338E8" w:rsidRDefault="007338E8" w:rsidP="00733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Також</w:t>
      </w:r>
      <w:proofErr w:type="spellEnd"/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можна</w:t>
      </w:r>
      <w:proofErr w:type="spellEnd"/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ознайомитись</w:t>
      </w:r>
      <w:proofErr w:type="spellEnd"/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з </w:t>
      </w:r>
      <w:proofErr w:type="spellStart"/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інформацією</w:t>
      </w:r>
      <w:proofErr w:type="spellEnd"/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по </w:t>
      </w:r>
      <w:proofErr w:type="spellStart"/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безбар'єрності</w:t>
      </w:r>
      <w:proofErr w:type="spellEnd"/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на </w:t>
      </w:r>
      <w:proofErr w:type="spellStart"/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сторінках</w:t>
      </w:r>
      <w:proofErr w:type="spellEnd"/>
      <w:r w:rsidRPr="00733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:</w:t>
      </w:r>
    </w:p>
    <w:p w:rsidR="007338E8" w:rsidRPr="007338E8" w:rsidRDefault="007338E8" w:rsidP="00733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- Першої Леді України Олени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Зеленської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(офіційні сторінки в 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Facebook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, 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Instagram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, 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Twitter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) як ініціаторки впровадження політики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безбар’єрності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:rsidR="007338E8" w:rsidRPr="007338E8" w:rsidRDefault="007338E8" w:rsidP="00733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- Радниці-Уповноваженої з питань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безбар’єрності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Тетяни 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Ломакіної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(офіційні сторінки в 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Facebook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, 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Instagram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);</w:t>
      </w:r>
    </w:p>
    <w:p w:rsidR="007338E8" w:rsidRPr="007338E8" w:rsidRDefault="007338E8" w:rsidP="00733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- Міністерство культури та стратегічних комунікацій України (офіційні сторінки в 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Facebook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, </w:t>
      </w:r>
      <w:proofErr w:type="spellStart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Instagram</w:t>
      </w:r>
      <w:proofErr w:type="spellEnd"/>
      <w:r w:rsidRPr="007338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).</w:t>
      </w:r>
    </w:p>
    <w:p w:rsidR="00E41D1E" w:rsidRDefault="00E41D1E">
      <w:pPr>
        <w:rPr>
          <w:rFonts w:ascii="Times New Roman" w:hAnsi="Times New Roman" w:cs="Times New Roman"/>
          <w:sz w:val="28"/>
          <w:szCs w:val="28"/>
        </w:rPr>
      </w:pPr>
    </w:p>
    <w:p w:rsidR="007338E8" w:rsidRDefault="007338E8">
      <w:pPr>
        <w:rPr>
          <w:rFonts w:ascii="Times New Roman" w:hAnsi="Times New Roman" w:cs="Times New Roman"/>
          <w:sz w:val="28"/>
          <w:szCs w:val="28"/>
        </w:rPr>
      </w:pPr>
    </w:p>
    <w:p w:rsidR="007338E8" w:rsidRDefault="007338E8">
      <w:pPr>
        <w:rPr>
          <w:rFonts w:ascii="Times New Roman" w:hAnsi="Times New Roman" w:cs="Times New Roman"/>
          <w:sz w:val="28"/>
          <w:szCs w:val="28"/>
        </w:rPr>
      </w:pPr>
    </w:p>
    <w:p w:rsidR="007338E8" w:rsidRDefault="007338E8">
      <w:pPr>
        <w:rPr>
          <w:rFonts w:ascii="Times New Roman" w:hAnsi="Times New Roman" w:cs="Times New Roman"/>
          <w:sz w:val="28"/>
          <w:szCs w:val="28"/>
        </w:rPr>
      </w:pPr>
    </w:p>
    <w:p w:rsidR="007338E8" w:rsidRDefault="007338E8">
      <w:pPr>
        <w:rPr>
          <w:rFonts w:ascii="Times New Roman" w:hAnsi="Times New Roman" w:cs="Times New Roman"/>
          <w:sz w:val="28"/>
          <w:szCs w:val="28"/>
        </w:rPr>
      </w:pPr>
    </w:p>
    <w:p w:rsidR="007338E8" w:rsidRDefault="007338E8">
      <w:pPr>
        <w:rPr>
          <w:rFonts w:ascii="Times New Roman" w:hAnsi="Times New Roman" w:cs="Times New Roman"/>
          <w:sz w:val="28"/>
          <w:szCs w:val="28"/>
        </w:rPr>
      </w:pPr>
    </w:p>
    <w:p w:rsidR="007338E8" w:rsidRDefault="007338E8">
      <w:pPr>
        <w:rPr>
          <w:rFonts w:ascii="Times New Roman" w:hAnsi="Times New Roman" w:cs="Times New Roman"/>
          <w:sz w:val="28"/>
          <w:szCs w:val="28"/>
        </w:rPr>
      </w:pPr>
    </w:p>
    <w:p w:rsidR="007338E8" w:rsidRDefault="007338E8">
      <w:pPr>
        <w:rPr>
          <w:rFonts w:ascii="Times New Roman" w:hAnsi="Times New Roman" w:cs="Times New Roman"/>
          <w:sz w:val="28"/>
          <w:szCs w:val="28"/>
        </w:rPr>
      </w:pPr>
    </w:p>
    <w:p w:rsidR="007338E8" w:rsidRDefault="007338E8">
      <w:pPr>
        <w:rPr>
          <w:rFonts w:ascii="Times New Roman" w:hAnsi="Times New Roman" w:cs="Times New Roman"/>
          <w:sz w:val="28"/>
          <w:szCs w:val="28"/>
        </w:rPr>
      </w:pPr>
    </w:p>
    <w:p w:rsidR="007338E8" w:rsidRDefault="007338E8">
      <w:pPr>
        <w:rPr>
          <w:rFonts w:ascii="Times New Roman" w:hAnsi="Times New Roman" w:cs="Times New Roman"/>
          <w:sz w:val="28"/>
          <w:szCs w:val="28"/>
        </w:rPr>
      </w:pPr>
    </w:p>
    <w:p w:rsidR="007338E8" w:rsidRDefault="007338E8">
      <w:pPr>
        <w:rPr>
          <w:rFonts w:ascii="Times New Roman" w:hAnsi="Times New Roman" w:cs="Times New Roman"/>
          <w:sz w:val="28"/>
          <w:szCs w:val="28"/>
        </w:rPr>
      </w:pPr>
    </w:p>
    <w:p w:rsidR="007338E8" w:rsidRDefault="007338E8">
      <w:pPr>
        <w:rPr>
          <w:rFonts w:ascii="Times New Roman" w:hAnsi="Times New Roman" w:cs="Times New Roman"/>
          <w:sz w:val="28"/>
          <w:szCs w:val="28"/>
        </w:rPr>
      </w:pPr>
    </w:p>
    <w:p w:rsidR="007338E8" w:rsidRDefault="007338E8">
      <w:pPr>
        <w:rPr>
          <w:rFonts w:ascii="Times New Roman" w:hAnsi="Times New Roman" w:cs="Times New Roman"/>
          <w:sz w:val="28"/>
          <w:szCs w:val="28"/>
        </w:rPr>
      </w:pPr>
    </w:p>
    <w:p w:rsidR="007338E8" w:rsidRDefault="007338E8">
      <w:pPr>
        <w:rPr>
          <w:rFonts w:ascii="Times New Roman" w:hAnsi="Times New Roman" w:cs="Times New Roman"/>
          <w:sz w:val="28"/>
          <w:szCs w:val="28"/>
        </w:rPr>
      </w:pPr>
    </w:p>
    <w:p w:rsidR="007338E8" w:rsidRDefault="007338E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 wp14:anchorId="03711E2D" wp14:editId="2BB9E841">
            <wp:extent cx="6120765" cy="8657921"/>
            <wp:effectExtent l="0" t="0" r="0" b="0"/>
            <wp:docPr id="1" name="Рисунок 1" descr="Безбар'єрність | Національна соціальна сервісна служба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бар'єрність | Національна соціальна сервісна служба Украї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38E8" w:rsidRDefault="007338E8">
      <w:pPr>
        <w:rPr>
          <w:rFonts w:ascii="Times New Roman" w:hAnsi="Times New Roman" w:cs="Times New Roman"/>
          <w:sz w:val="28"/>
          <w:szCs w:val="28"/>
        </w:rPr>
      </w:pPr>
    </w:p>
    <w:p w:rsidR="007338E8" w:rsidRDefault="007338E8">
      <w:pPr>
        <w:rPr>
          <w:rFonts w:ascii="Times New Roman" w:hAnsi="Times New Roman" w:cs="Times New Roman"/>
          <w:sz w:val="28"/>
          <w:szCs w:val="28"/>
        </w:rPr>
      </w:pPr>
    </w:p>
    <w:p w:rsidR="007338E8" w:rsidRDefault="007338E8">
      <w:pPr>
        <w:rPr>
          <w:rFonts w:ascii="Times New Roman" w:hAnsi="Times New Roman" w:cs="Times New Roman"/>
          <w:sz w:val="28"/>
          <w:szCs w:val="28"/>
        </w:rPr>
      </w:pPr>
    </w:p>
    <w:p w:rsidR="007338E8" w:rsidRDefault="007338E8">
      <w:pPr>
        <w:rPr>
          <w:rFonts w:ascii="Times New Roman" w:hAnsi="Times New Roman" w:cs="Times New Roman"/>
          <w:sz w:val="28"/>
          <w:szCs w:val="28"/>
        </w:rPr>
      </w:pPr>
    </w:p>
    <w:p w:rsidR="007338E8" w:rsidRDefault="007338E8">
      <w:pPr>
        <w:rPr>
          <w:rFonts w:ascii="Times New Roman" w:hAnsi="Times New Roman" w:cs="Times New Roman"/>
          <w:sz w:val="28"/>
          <w:szCs w:val="28"/>
        </w:rPr>
      </w:pPr>
    </w:p>
    <w:p w:rsidR="007338E8" w:rsidRPr="007338E8" w:rsidRDefault="007338E8">
      <w:pPr>
        <w:rPr>
          <w:rFonts w:ascii="Times New Roman" w:hAnsi="Times New Roman" w:cs="Times New Roman"/>
          <w:sz w:val="28"/>
          <w:szCs w:val="28"/>
        </w:rPr>
      </w:pPr>
    </w:p>
    <w:sectPr w:rsidR="007338E8" w:rsidRPr="007338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0F3"/>
    <w:multiLevelType w:val="multilevel"/>
    <w:tmpl w:val="4072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C699A"/>
    <w:multiLevelType w:val="multilevel"/>
    <w:tmpl w:val="F120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E3AD5"/>
    <w:multiLevelType w:val="multilevel"/>
    <w:tmpl w:val="9A2A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0401FE"/>
    <w:multiLevelType w:val="multilevel"/>
    <w:tmpl w:val="1650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95175E"/>
    <w:multiLevelType w:val="multilevel"/>
    <w:tmpl w:val="4C2C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C2634E"/>
    <w:multiLevelType w:val="multilevel"/>
    <w:tmpl w:val="C5BC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E8"/>
    <w:rsid w:val="000F0941"/>
    <w:rsid w:val="007338E8"/>
    <w:rsid w:val="00E4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F70A"/>
  <w15:chartTrackingRefBased/>
  <w15:docId w15:val="{C7D1526B-79A8-422B-BDAF-21A2AE96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1C1A5-0365-407B-8794-5E9ECC16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3357</Words>
  <Characters>1914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2025-05-19T09:56:00Z</dcterms:created>
  <dcterms:modified xsi:type="dcterms:W3CDTF">2025-05-19T10:48:00Z</dcterms:modified>
</cp:coreProperties>
</file>