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33" w:rsidRDefault="00DB3F33" w:rsidP="00330E80">
      <w:pPr>
        <w:outlineLvl w:val="0"/>
        <w:rPr>
          <w:rFonts w:ascii="Times New Roman" w:hAnsi="Times New Roman"/>
          <w:i/>
          <w:color w:val="auto"/>
          <w:sz w:val="40"/>
          <w:szCs w:val="40"/>
          <w:lang w:val="en-US"/>
        </w:rPr>
      </w:pPr>
      <w:bookmarkStart w:id="0" w:name="_GoBack"/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79970B72" wp14:editId="329F0448">
            <wp:simplePos x="0" y="0"/>
            <wp:positionH relativeFrom="column">
              <wp:posOffset>-712470</wp:posOffset>
            </wp:positionH>
            <wp:positionV relativeFrom="paragraph">
              <wp:posOffset>-1049655</wp:posOffset>
            </wp:positionV>
            <wp:extent cx="10637520" cy="7658100"/>
            <wp:effectExtent l="0" t="0" r="0" b="0"/>
            <wp:wrapNone/>
            <wp:docPr id="1" name="Рисунок 1" descr="«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«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752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B3F33" w:rsidRDefault="00DB3F33" w:rsidP="00B15FCD">
      <w:pPr>
        <w:jc w:val="center"/>
        <w:outlineLvl w:val="0"/>
        <w:rPr>
          <w:rFonts w:ascii="Times New Roman" w:hAnsi="Times New Roman"/>
          <w:i/>
          <w:color w:val="auto"/>
          <w:sz w:val="40"/>
          <w:szCs w:val="40"/>
          <w:lang w:val="en-US"/>
        </w:rPr>
      </w:pPr>
    </w:p>
    <w:p w:rsidR="00B15FCD" w:rsidRPr="00DB3F33" w:rsidRDefault="00B15FCD" w:rsidP="00B15FCD">
      <w:pPr>
        <w:jc w:val="center"/>
        <w:outlineLvl w:val="0"/>
        <w:rPr>
          <w:rFonts w:ascii="Times New Roman" w:hAnsi="Times New Roman"/>
          <w:i/>
          <w:color w:val="auto"/>
          <w:sz w:val="56"/>
          <w:szCs w:val="56"/>
          <w:lang w:val="en-US"/>
        </w:rPr>
      </w:pPr>
      <w:r w:rsidRPr="00DB3F33">
        <w:rPr>
          <w:rFonts w:ascii="Times New Roman" w:hAnsi="Times New Roman"/>
          <w:i/>
          <w:color w:val="auto"/>
          <w:sz w:val="56"/>
          <w:szCs w:val="56"/>
        </w:rPr>
        <w:t>Завдання</w:t>
      </w:r>
      <w:r w:rsidRPr="00DB3F33">
        <w:rPr>
          <w:rFonts w:ascii="Cooper Black" w:hAnsi="Cooper Black"/>
          <w:i/>
          <w:color w:val="auto"/>
          <w:sz w:val="56"/>
          <w:szCs w:val="56"/>
        </w:rPr>
        <w:t xml:space="preserve"> </w:t>
      </w:r>
      <w:r w:rsidRPr="00DB3F33">
        <w:rPr>
          <w:rFonts w:ascii="Times New Roman" w:hAnsi="Times New Roman"/>
          <w:i/>
          <w:color w:val="auto"/>
          <w:sz w:val="56"/>
          <w:szCs w:val="56"/>
        </w:rPr>
        <w:t>ЗДО</w:t>
      </w:r>
      <w:r w:rsidRPr="00DB3F33">
        <w:rPr>
          <w:rFonts w:ascii="Cooper Black" w:hAnsi="Cooper Black"/>
          <w:i/>
          <w:color w:val="auto"/>
          <w:sz w:val="56"/>
          <w:szCs w:val="56"/>
        </w:rPr>
        <w:t xml:space="preserve"> </w:t>
      </w:r>
      <w:r w:rsidRPr="00DB3F33">
        <w:rPr>
          <w:rFonts w:ascii="Times New Roman" w:hAnsi="Times New Roman"/>
          <w:i/>
          <w:color w:val="auto"/>
          <w:sz w:val="56"/>
          <w:szCs w:val="56"/>
        </w:rPr>
        <w:t>на</w:t>
      </w:r>
      <w:r w:rsidRPr="00DB3F33">
        <w:rPr>
          <w:rFonts w:ascii="Cooper Black" w:hAnsi="Cooper Black"/>
          <w:i/>
          <w:color w:val="auto"/>
          <w:sz w:val="56"/>
          <w:szCs w:val="56"/>
        </w:rPr>
        <w:t xml:space="preserve"> 2022-2023</w:t>
      </w:r>
      <w:r w:rsidRPr="00DB3F33">
        <w:rPr>
          <w:rFonts w:ascii="Times New Roman" w:hAnsi="Times New Roman"/>
          <w:i/>
          <w:color w:val="auto"/>
          <w:sz w:val="56"/>
          <w:szCs w:val="56"/>
        </w:rPr>
        <w:t>навчальний</w:t>
      </w:r>
      <w:r w:rsidRPr="00DB3F33">
        <w:rPr>
          <w:rFonts w:ascii="Cooper Black" w:hAnsi="Cooper Black"/>
          <w:i/>
          <w:color w:val="auto"/>
          <w:sz w:val="56"/>
          <w:szCs w:val="56"/>
        </w:rPr>
        <w:t xml:space="preserve"> </w:t>
      </w:r>
      <w:r w:rsidRPr="00DB3F33">
        <w:rPr>
          <w:rFonts w:ascii="Times New Roman" w:hAnsi="Times New Roman"/>
          <w:i/>
          <w:color w:val="auto"/>
          <w:sz w:val="56"/>
          <w:szCs w:val="56"/>
        </w:rPr>
        <w:t>рік</w:t>
      </w:r>
    </w:p>
    <w:p w:rsidR="00DB3F33" w:rsidRPr="00DB3F33" w:rsidRDefault="00DB3F33" w:rsidP="00DB3F33">
      <w:pPr>
        <w:tabs>
          <w:tab w:val="left" w:pos="10092"/>
        </w:tabs>
        <w:outlineLvl w:val="0"/>
        <w:rPr>
          <w:rFonts w:ascii="Times New Roman" w:hAnsi="Times New Roman"/>
          <w:i/>
          <w:color w:val="auto"/>
          <w:sz w:val="40"/>
          <w:szCs w:val="40"/>
          <w:lang w:val="en-US"/>
        </w:rPr>
      </w:pPr>
      <w:r>
        <w:rPr>
          <w:rFonts w:ascii="Times New Roman" w:hAnsi="Times New Roman"/>
          <w:i/>
          <w:color w:val="auto"/>
          <w:sz w:val="40"/>
          <w:szCs w:val="40"/>
          <w:lang w:val="en-US"/>
        </w:rPr>
        <w:tab/>
      </w:r>
    </w:p>
    <w:p w:rsidR="00DB3F33" w:rsidRPr="00DB3F33" w:rsidRDefault="00DB3F33" w:rsidP="00B15FCD">
      <w:pPr>
        <w:jc w:val="center"/>
        <w:outlineLvl w:val="0"/>
        <w:rPr>
          <w:rFonts w:ascii="Cooper Black" w:hAnsi="Cooper Black"/>
          <w:i/>
          <w:color w:val="auto"/>
          <w:sz w:val="40"/>
          <w:szCs w:val="40"/>
          <w:lang w:val="en-US"/>
        </w:rPr>
      </w:pPr>
    </w:p>
    <w:p w:rsidR="00B15FCD" w:rsidRPr="00B15FCD" w:rsidRDefault="00B15FCD" w:rsidP="00B15FCD">
      <w:pPr>
        <w:jc w:val="center"/>
        <w:outlineLvl w:val="0"/>
        <w:rPr>
          <w:rFonts w:ascii="Cooper Black" w:hAnsi="Cooper Black"/>
          <w:i/>
          <w:color w:val="auto"/>
          <w:sz w:val="28"/>
          <w:szCs w:val="28"/>
        </w:rPr>
      </w:pPr>
    </w:p>
    <w:p w:rsidR="00B15FCD" w:rsidRPr="00DB3F33" w:rsidRDefault="00B15FCD" w:rsidP="00DB3F33">
      <w:pPr>
        <w:pStyle w:val="a3"/>
        <w:numPr>
          <w:ilvl w:val="0"/>
          <w:numId w:val="1"/>
        </w:numPr>
        <w:rPr>
          <w:rFonts w:ascii="Times New Roman" w:hAnsi="Times New Roman"/>
          <w:b w:val="0"/>
          <w:color w:val="002060"/>
          <w:sz w:val="36"/>
          <w:szCs w:val="36"/>
          <w:lang w:val="ru-RU"/>
        </w:rPr>
      </w:pPr>
      <w:r w:rsidRPr="00DB3F33">
        <w:rPr>
          <w:rFonts w:ascii="Times New Roman" w:hAnsi="Times New Roman"/>
          <w:b w:val="0"/>
          <w:color w:val="002060"/>
          <w:sz w:val="36"/>
          <w:szCs w:val="36"/>
        </w:rPr>
        <w:t xml:space="preserve">Формувати у дітей відчуття приналежності до своєї країни, завдяки їх участі у суспільно корисній справі громадянсько-патріотичного змісту. </w:t>
      </w:r>
    </w:p>
    <w:p w:rsidR="00DB3F33" w:rsidRPr="00DB3F33" w:rsidRDefault="00DB3F33" w:rsidP="00DB3F33">
      <w:pPr>
        <w:pStyle w:val="a3"/>
        <w:rPr>
          <w:rFonts w:ascii="Times New Roman" w:hAnsi="Times New Roman"/>
          <w:b w:val="0"/>
          <w:color w:val="002060"/>
          <w:sz w:val="36"/>
          <w:szCs w:val="36"/>
          <w:lang w:val="ru-RU"/>
        </w:rPr>
      </w:pPr>
    </w:p>
    <w:p w:rsidR="00B15FCD" w:rsidRPr="00DB3F33" w:rsidRDefault="00B15FCD" w:rsidP="00B15FCD">
      <w:pPr>
        <w:ind w:left="709" w:hanging="709"/>
        <w:jc w:val="both"/>
        <w:rPr>
          <w:rFonts w:ascii="Times New Roman" w:hAnsi="Times New Roman"/>
          <w:b w:val="0"/>
          <w:color w:val="002060"/>
          <w:sz w:val="36"/>
          <w:szCs w:val="36"/>
        </w:rPr>
      </w:pPr>
      <w:r w:rsidRPr="00DB3F33">
        <w:rPr>
          <w:rFonts w:ascii="Times New Roman" w:hAnsi="Times New Roman"/>
          <w:b w:val="0"/>
          <w:color w:val="002060"/>
          <w:sz w:val="36"/>
          <w:szCs w:val="36"/>
        </w:rPr>
        <w:t xml:space="preserve">  </w:t>
      </w:r>
    </w:p>
    <w:p w:rsidR="00B15FCD" w:rsidRPr="00DB3F33" w:rsidRDefault="00B15FCD" w:rsidP="00B15FCD">
      <w:pPr>
        <w:ind w:left="709" w:hanging="709"/>
        <w:jc w:val="both"/>
        <w:rPr>
          <w:rFonts w:ascii="Times New Roman" w:hAnsi="Times New Roman"/>
          <w:b w:val="0"/>
          <w:color w:val="002060"/>
          <w:sz w:val="36"/>
          <w:szCs w:val="36"/>
        </w:rPr>
      </w:pPr>
    </w:p>
    <w:p w:rsidR="00B15FCD" w:rsidRPr="00DB3F33" w:rsidRDefault="00B15FCD" w:rsidP="00B15FCD">
      <w:pPr>
        <w:ind w:left="709" w:hanging="709"/>
        <w:jc w:val="both"/>
        <w:rPr>
          <w:rFonts w:ascii="Times New Roman" w:hAnsi="Times New Roman"/>
          <w:b w:val="0"/>
          <w:color w:val="002060"/>
          <w:sz w:val="36"/>
          <w:szCs w:val="36"/>
        </w:rPr>
      </w:pPr>
      <w:r w:rsidRPr="00DB3F33">
        <w:rPr>
          <w:rFonts w:ascii="Times New Roman" w:hAnsi="Times New Roman"/>
          <w:b w:val="0"/>
          <w:color w:val="002060"/>
          <w:sz w:val="36"/>
          <w:szCs w:val="36"/>
        </w:rPr>
        <w:t xml:space="preserve">  2.  Формувати сенсорно-пізнавальний досвід дитини в різних видах діяльності через використання інноваційних технологій.</w:t>
      </w:r>
    </w:p>
    <w:p w:rsidR="00A373FF" w:rsidRPr="00DB3F33" w:rsidRDefault="00A373FF">
      <w:pPr>
        <w:rPr>
          <w:color w:val="002060"/>
          <w:sz w:val="36"/>
          <w:szCs w:val="36"/>
        </w:rPr>
      </w:pPr>
    </w:p>
    <w:sectPr w:rsidR="00A373FF" w:rsidRPr="00DB3F33" w:rsidSect="00DB3F33">
      <w:pgSz w:w="16838" w:h="11906" w:orient="landscape"/>
      <w:pgMar w:top="1701" w:right="1134" w:bottom="850" w:left="1134" w:header="708" w:footer="708" w:gutter="0"/>
      <w:cols w:space="708"/>
      <w:docGrid w:linePitch="6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716B0"/>
    <w:multiLevelType w:val="hybridMultilevel"/>
    <w:tmpl w:val="9FF04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6C"/>
    <w:rsid w:val="0032385E"/>
    <w:rsid w:val="00330E80"/>
    <w:rsid w:val="005B24BF"/>
    <w:rsid w:val="00A373FF"/>
    <w:rsid w:val="00B15FCD"/>
    <w:rsid w:val="00DB3F33"/>
    <w:rsid w:val="00EC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CD"/>
    <w:pPr>
      <w:spacing w:after="0" w:line="240" w:lineRule="auto"/>
    </w:pPr>
    <w:rPr>
      <w:rFonts w:ascii="Tw Cen MT Condensed" w:eastAsia="Times New Roman" w:hAnsi="Tw Cen MT Condensed" w:cs="Times New Roman"/>
      <w:b/>
      <w:color w:val="00FFFF"/>
      <w:sz w:val="48"/>
      <w:szCs w:val="4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F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3F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F33"/>
    <w:rPr>
      <w:rFonts w:ascii="Tahoma" w:eastAsia="Times New Roman" w:hAnsi="Tahoma" w:cs="Tahoma"/>
      <w:b/>
      <w:color w:val="00FFFF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CD"/>
    <w:pPr>
      <w:spacing w:after="0" w:line="240" w:lineRule="auto"/>
    </w:pPr>
    <w:rPr>
      <w:rFonts w:ascii="Tw Cen MT Condensed" w:eastAsia="Times New Roman" w:hAnsi="Tw Cen MT Condensed" w:cs="Times New Roman"/>
      <w:b/>
      <w:color w:val="00FFFF"/>
      <w:sz w:val="48"/>
      <w:szCs w:val="4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F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3F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F33"/>
    <w:rPr>
      <w:rFonts w:ascii="Tahoma" w:eastAsia="Times New Roman" w:hAnsi="Tahoma" w:cs="Tahoma"/>
      <w:b/>
      <w:color w:val="00FFFF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8</cp:revision>
  <cp:lastPrinted>2022-10-31T11:49:00Z</cp:lastPrinted>
  <dcterms:created xsi:type="dcterms:W3CDTF">2022-10-24T07:25:00Z</dcterms:created>
  <dcterms:modified xsi:type="dcterms:W3CDTF">2022-10-31T11:56:00Z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97885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