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Mar>
          <w:left w:w="0" w:type="dxa"/>
          <w:right w:w="0" w:type="dxa"/>
        </w:tblCellMar>
        <w:tblLook w:val="04A0" w:firstRow="1" w:lastRow="0" w:firstColumn="1" w:lastColumn="0" w:noHBand="0" w:noVBand="1"/>
      </w:tblPr>
      <w:tblGrid>
        <w:gridCol w:w="9633"/>
      </w:tblGrid>
      <w:tr w:rsidR="00F13269" w:rsidRPr="00F13269" w:rsidTr="00F13269">
        <w:tc>
          <w:tcPr>
            <w:tcW w:w="5000" w:type="pct"/>
            <w:tcBorders>
              <w:top w:val="single" w:sz="2" w:space="0" w:color="auto"/>
              <w:left w:val="single" w:sz="2" w:space="0" w:color="auto"/>
              <w:bottom w:val="single" w:sz="2" w:space="0" w:color="auto"/>
              <w:right w:val="single" w:sz="2" w:space="0" w:color="auto"/>
            </w:tcBorders>
            <w:hideMark/>
          </w:tcPr>
          <w:p w:rsidR="00F13269" w:rsidRPr="00F13269" w:rsidRDefault="00F13269" w:rsidP="00F13269">
            <w:pPr>
              <w:spacing w:before="150" w:after="150" w:line="240" w:lineRule="auto"/>
              <w:ind w:left="450" w:right="450"/>
              <w:jc w:val="center"/>
              <w:rPr>
                <w:rFonts w:ascii="Times New Roman" w:eastAsia="Times New Roman" w:hAnsi="Times New Roman" w:cs="Times New Roman"/>
                <w:sz w:val="24"/>
                <w:szCs w:val="24"/>
                <w:lang w:eastAsia="uk-UA"/>
              </w:rPr>
            </w:pPr>
            <w:r w:rsidRPr="00F13269">
              <w:rPr>
                <w:rFonts w:ascii="Times New Roman" w:eastAsia="Times New Roman" w:hAnsi="Times New Roman" w:cs="Times New Roman"/>
                <w:noProof/>
                <w:sz w:val="24"/>
                <w:szCs w:val="24"/>
                <w:lang w:eastAsia="uk-UA"/>
              </w:rPr>
              <w:drawing>
                <wp:inline distT="0" distB="0" distL="0" distR="0" wp14:anchorId="47955D3C" wp14:editId="0E0448AB">
                  <wp:extent cx="571500" cy="762000"/>
                  <wp:effectExtent l="0" t="0" r="0" b="0"/>
                  <wp:docPr id="3" name="Рисунок 3" descr="https://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zakonst.rada.gov.ua/images/gerb.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tc>
      </w:tr>
      <w:tr w:rsidR="00F13269" w:rsidRPr="00F13269" w:rsidTr="00F13269">
        <w:tc>
          <w:tcPr>
            <w:tcW w:w="5000" w:type="pct"/>
            <w:tcBorders>
              <w:top w:val="single" w:sz="2" w:space="0" w:color="auto"/>
              <w:left w:val="single" w:sz="2" w:space="0" w:color="auto"/>
              <w:bottom w:val="single" w:sz="2" w:space="0" w:color="auto"/>
              <w:right w:val="single" w:sz="2" w:space="0" w:color="auto"/>
            </w:tcBorders>
            <w:hideMark/>
          </w:tcPr>
          <w:p w:rsidR="00F13269" w:rsidRPr="00F13269" w:rsidRDefault="00F13269" w:rsidP="00F13269">
            <w:pPr>
              <w:spacing w:before="300" w:after="0" w:line="240" w:lineRule="auto"/>
              <w:ind w:left="450" w:right="450"/>
              <w:jc w:val="center"/>
              <w:rPr>
                <w:rFonts w:ascii="Times New Roman" w:eastAsia="Times New Roman" w:hAnsi="Times New Roman" w:cs="Times New Roman"/>
                <w:sz w:val="24"/>
                <w:szCs w:val="24"/>
                <w:lang w:eastAsia="uk-UA"/>
              </w:rPr>
            </w:pPr>
            <w:r w:rsidRPr="00F13269">
              <w:rPr>
                <w:rFonts w:ascii="Times New Roman" w:eastAsia="Times New Roman" w:hAnsi="Times New Roman" w:cs="Times New Roman"/>
                <w:b/>
                <w:bCs/>
                <w:sz w:val="32"/>
                <w:szCs w:val="32"/>
                <w:lang w:eastAsia="uk-UA"/>
              </w:rPr>
              <w:t>КАБІНЕТ МІНІСТРІВ УКРАЇНИ</w:t>
            </w:r>
            <w:r w:rsidRPr="00F13269">
              <w:rPr>
                <w:rFonts w:ascii="Times New Roman" w:eastAsia="Times New Roman" w:hAnsi="Times New Roman" w:cs="Times New Roman"/>
                <w:sz w:val="24"/>
                <w:szCs w:val="24"/>
                <w:lang w:eastAsia="uk-UA"/>
              </w:rPr>
              <w:br/>
            </w:r>
            <w:r w:rsidRPr="00F13269">
              <w:rPr>
                <w:rFonts w:ascii="Times New Roman" w:eastAsia="Times New Roman" w:hAnsi="Times New Roman" w:cs="Times New Roman"/>
                <w:b/>
                <w:bCs/>
                <w:sz w:val="36"/>
                <w:szCs w:val="36"/>
                <w:lang w:eastAsia="uk-UA"/>
              </w:rPr>
              <w:t>ПОСТАНОВА</w:t>
            </w:r>
          </w:p>
        </w:tc>
      </w:tr>
      <w:tr w:rsidR="00F13269" w:rsidRPr="00F13269" w:rsidTr="00F13269">
        <w:tc>
          <w:tcPr>
            <w:tcW w:w="5000" w:type="pct"/>
            <w:tcBorders>
              <w:top w:val="single" w:sz="2" w:space="0" w:color="auto"/>
              <w:left w:val="single" w:sz="2" w:space="0" w:color="auto"/>
              <w:bottom w:val="single" w:sz="2" w:space="0" w:color="auto"/>
              <w:right w:val="single" w:sz="2" w:space="0" w:color="auto"/>
            </w:tcBorders>
            <w:hideMark/>
          </w:tcPr>
          <w:p w:rsidR="00F13269" w:rsidRPr="00F13269" w:rsidRDefault="00F13269" w:rsidP="00F13269">
            <w:pPr>
              <w:spacing w:before="150" w:after="150" w:line="240" w:lineRule="auto"/>
              <w:ind w:left="450" w:right="450"/>
              <w:jc w:val="center"/>
              <w:rPr>
                <w:rFonts w:ascii="Times New Roman" w:eastAsia="Times New Roman" w:hAnsi="Times New Roman" w:cs="Times New Roman"/>
                <w:sz w:val="24"/>
                <w:szCs w:val="24"/>
                <w:lang w:eastAsia="uk-UA"/>
              </w:rPr>
            </w:pPr>
            <w:r w:rsidRPr="00F13269">
              <w:rPr>
                <w:rFonts w:ascii="Times New Roman" w:eastAsia="Times New Roman" w:hAnsi="Times New Roman" w:cs="Times New Roman"/>
                <w:b/>
                <w:bCs/>
                <w:sz w:val="24"/>
                <w:szCs w:val="24"/>
                <w:lang w:eastAsia="uk-UA"/>
              </w:rPr>
              <w:t>від 5 лютого 2026 р. № 129</w:t>
            </w:r>
            <w:r w:rsidRPr="00F13269">
              <w:rPr>
                <w:rFonts w:ascii="Times New Roman" w:eastAsia="Times New Roman" w:hAnsi="Times New Roman" w:cs="Times New Roman"/>
                <w:sz w:val="24"/>
                <w:szCs w:val="24"/>
                <w:lang w:eastAsia="uk-UA"/>
              </w:rPr>
              <w:br/>
            </w:r>
            <w:r w:rsidRPr="00F13269">
              <w:rPr>
                <w:rFonts w:ascii="Times New Roman" w:eastAsia="Times New Roman" w:hAnsi="Times New Roman" w:cs="Times New Roman"/>
                <w:b/>
                <w:bCs/>
                <w:sz w:val="24"/>
                <w:szCs w:val="24"/>
                <w:lang w:eastAsia="uk-UA"/>
              </w:rPr>
              <w:t>Київ</w:t>
            </w:r>
          </w:p>
        </w:tc>
      </w:tr>
    </w:tbl>
    <w:p w:rsidR="00F13269" w:rsidRPr="00F13269" w:rsidRDefault="00F13269" w:rsidP="00F13269">
      <w:pPr>
        <w:shd w:val="clear" w:color="auto" w:fill="FFFFFF"/>
        <w:spacing w:before="300" w:after="450" w:line="240" w:lineRule="auto"/>
        <w:ind w:left="450" w:right="450"/>
        <w:jc w:val="center"/>
        <w:rPr>
          <w:rFonts w:ascii="Times New Roman" w:eastAsia="Times New Roman" w:hAnsi="Times New Roman" w:cs="Times New Roman"/>
          <w:color w:val="333333"/>
          <w:sz w:val="24"/>
          <w:szCs w:val="24"/>
          <w:lang w:eastAsia="uk-UA"/>
        </w:rPr>
      </w:pPr>
      <w:bookmarkStart w:id="0" w:name="n3"/>
      <w:bookmarkEnd w:id="0"/>
      <w:r w:rsidRPr="00F13269">
        <w:rPr>
          <w:rFonts w:ascii="Times New Roman" w:eastAsia="Times New Roman" w:hAnsi="Times New Roman" w:cs="Times New Roman"/>
          <w:b/>
          <w:bCs/>
          <w:color w:val="333333"/>
          <w:sz w:val="32"/>
          <w:szCs w:val="32"/>
          <w:lang w:eastAsia="uk-UA"/>
        </w:rPr>
        <w:t>Про внесення змін до Порядку організації інклюзивного навчання у закладах загальної середньої освіти</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 w:name="n4"/>
      <w:bookmarkEnd w:id="1"/>
      <w:r w:rsidRPr="00F13269">
        <w:rPr>
          <w:rFonts w:ascii="Times New Roman" w:eastAsia="Times New Roman" w:hAnsi="Times New Roman" w:cs="Times New Roman"/>
          <w:color w:val="333333"/>
          <w:sz w:val="24"/>
          <w:szCs w:val="24"/>
          <w:lang w:eastAsia="uk-UA"/>
        </w:rPr>
        <w:t>Кабінет Міністрів України </w:t>
      </w:r>
      <w:r w:rsidRPr="00F13269">
        <w:rPr>
          <w:rFonts w:ascii="Times New Roman" w:eastAsia="Times New Roman" w:hAnsi="Times New Roman" w:cs="Times New Roman"/>
          <w:b/>
          <w:bCs/>
          <w:color w:val="333333"/>
          <w:spacing w:val="30"/>
          <w:sz w:val="24"/>
          <w:szCs w:val="24"/>
          <w:lang w:eastAsia="uk-UA"/>
        </w:rPr>
        <w:t>постановляє:</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 w:name="n5"/>
      <w:bookmarkEnd w:id="2"/>
      <w:r w:rsidRPr="00F13269">
        <w:rPr>
          <w:rFonts w:ascii="Times New Roman" w:eastAsia="Times New Roman" w:hAnsi="Times New Roman" w:cs="Times New Roman"/>
          <w:color w:val="333333"/>
          <w:sz w:val="24"/>
          <w:szCs w:val="24"/>
          <w:lang w:eastAsia="uk-UA"/>
        </w:rPr>
        <w:t xml:space="preserve">1. </w:t>
      </w:r>
      <w:proofErr w:type="spellStart"/>
      <w:r w:rsidRPr="00F13269">
        <w:rPr>
          <w:rFonts w:ascii="Times New Roman" w:eastAsia="Times New Roman" w:hAnsi="Times New Roman" w:cs="Times New Roman"/>
          <w:color w:val="333333"/>
          <w:sz w:val="24"/>
          <w:szCs w:val="24"/>
          <w:lang w:eastAsia="uk-UA"/>
        </w:rPr>
        <w:t>Внести</w:t>
      </w:r>
      <w:proofErr w:type="spellEnd"/>
      <w:r w:rsidRPr="00F13269">
        <w:rPr>
          <w:rFonts w:ascii="Times New Roman" w:eastAsia="Times New Roman" w:hAnsi="Times New Roman" w:cs="Times New Roman"/>
          <w:color w:val="333333"/>
          <w:sz w:val="24"/>
          <w:szCs w:val="24"/>
          <w:lang w:eastAsia="uk-UA"/>
        </w:rPr>
        <w:t xml:space="preserve"> зміни до </w:t>
      </w:r>
      <w:hyperlink r:id="rId5" w:anchor="n13" w:tgtFrame="_blank" w:history="1">
        <w:r w:rsidRPr="00F13269">
          <w:rPr>
            <w:rFonts w:ascii="Times New Roman" w:eastAsia="Times New Roman" w:hAnsi="Times New Roman" w:cs="Times New Roman"/>
            <w:color w:val="000099"/>
            <w:sz w:val="24"/>
            <w:szCs w:val="24"/>
            <w:u w:val="single"/>
            <w:lang w:eastAsia="uk-UA"/>
          </w:rPr>
          <w:t>Порядку організації інклюзивного навчання у закладах загальної середньої освіти</w:t>
        </w:r>
      </w:hyperlink>
      <w:r w:rsidRPr="00F13269">
        <w:rPr>
          <w:rFonts w:ascii="Times New Roman" w:eastAsia="Times New Roman" w:hAnsi="Times New Roman" w:cs="Times New Roman"/>
          <w:color w:val="333333"/>
          <w:sz w:val="24"/>
          <w:szCs w:val="24"/>
          <w:lang w:eastAsia="uk-UA"/>
        </w:rPr>
        <w:t>, затвердженого постановою Кабінету Міністрів України від 15 вересня 2021 р. № 957 (Офіційний вісник України, 2021 р., № 76, ст. 4774; 2022 р., № 37, ст. 1990, № 73, ст. 4433; 2025 р., № 91, ст. 6384), виклавши його в редакції, що </w:t>
      </w:r>
      <w:hyperlink r:id="rId6" w:anchor="n9" w:history="1">
        <w:r w:rsidRPr="00F13269">
          <w:rPr>
            <w:rFonts w:ascii="Times New Roman" w:eastAsia="Times New Roman" w:hAnsi="Times New Roman" w:cs="Times New Roman"/>
            <w:color w:val="006600"/>
            <w:sz w:val="24"/>
            <w:szCs w:val="24"/>
            <w:u w:val="single"/>
            <w:lang w:eastAsia="uk-UA"/>
          </w:rPr>
          <w:t>додається</w:t>
        </w:r>
      </w:hyperlink>
      <w:r w:rsidRPr="00F13269">
        <w:rPr>
          <w:rFonts w:ascii="Times New Roman" w:eastAsia="Times New Roman" w:hAnsi="Times New Roman" w:cs="Times New Roman"/>
          <w:color w:val="333333"/>
          <w:sz w:val="24"/>
          <w:szCs w:val="24"/>
          <w:lang w:eastAsia="uk-UA"/>
        </w:rPr>
        <w:t>.</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 w:name="n6"/>
      <w:bookmarkEnd w:id="3"/>
      <w:r w:rsidRPr="00F13269">
        <w:rPr>
          <w:rFonts w:ascii="Times New Roman" w:eastAsia="Times New Roman" w:hAnsi="Times New Roman" w:cs="Times New Roman"/>
          <w:color w:val="333333"/>
          <w:sz w:val="24"/>
          <w:szCs w:val="24"/>
          <w:lang w:eastAsia="uk-UA"/>
        </w:rPr>
        <w:t>2. Ця постанова набирає чинності з 1 серпня 2026 року.</w:t>
      </w:r>
    </w:p>
    <w:tbl>
      <w:tblPr>
        <w:tblW w:w="5000" w:type="pct"/>
        <w:tblCellMar>
          <w:left w:w="0" w:type="dxa"/>
          <w:right w:w="0" w:type="dxa"/>
        </w:tblCellMar>
        <w:tblLook w:val="04A0" w:firstRow="1" w:lastRow="0" w:firstColumn="1" w:lastColumn="0" w:noHBand="0" w:noVBand="1"/>
      </w:tblPr>
      <w:tblGrid>
        <w:gridCol w:w="2890"/>
        <w:gridCol w:w="6743"/>
      </w:tblGrid>
      <w:tr w:rsidR="00F13269" w:rsidRPr="00F13269" w:rsidTr="00F13269">
        <w:tc>
          <w:tcPr>
            <w:tcW w:w="1500" w:type="pct"/>
            <w:tcBorders>
              <w:top w:val="single" w:sz="2" w:space="0" w:color="auto"/>
              <w:left w:val="single" w:sz="2" w:space="0" w:color="auto"/>
              <w:bottom w:val="single" w:sz="2" w:space="0" w:color="auto"/>
              <w:right w:val="single" w:sz="2" w:space="0" w:color="auto"/>
            </w:tcBorders>
            <w:hideMark/>
          </w:tcPr>
          <w:p w:rsidR="00F13269" w:rsidRPr="00F13269" w:rsidRDefault="00F13269" w:rsidP="00F13269">
            <w:pPr>
              <w:spacing w:before="300" w:after="150" w:line="240" w:lineRule="auto"/>
              <w:jc w:val="center"/>
              <w:rPr>
                <w:rFonts w:ascii="Times New Roman" w:eastAsia="Times New Roman" w:hAnsi="Times New Roman" w:cs="Times New Roman"/>
                <w:sz w:val="24"/>
                <w:szCs w:val="24"/>
                <w:lang w:eastAsia="uk-UA"/>
              </w:rPr>
            </w:pPr>
            <w:bookmarkStart w:id="4" w:name="n7"/>
            <w:bookmarkEnd w:id="4"/>
            <w:r w:rsidRPr="00F13269">
              <w:rPr>
                <w:rFonts w:ascii="Times New Roman" w:eastAsia="Times New Roman" w:hAnsi="Times New Roman" w:cs="Times New Roman"/>
                <w:b/>
                <w:bCs/>
                <w:sz w:val="24"/>
                <w:szCs w:val="24"/>
                <w:lang w:eastAsia="uk-UA"/>
              </w:rPr>
              <w:t>Прем'єр-міністр України</w:t>
            </w:r>
          </w:p>
        </w:tc>
        <w:tc>
          <w:tcPr>
            <w:tcW w:w="3500" w:type="pct"/>
            <w:tcBorders>
              <w:top w:val="single" w:sz="2" w:space="0" w:color="auto"/>
              <w:left w:val="single" w:sz="2" w:space="0" w:color="auto"/>
              <w:bottom w:val="single" w:sz="2" w:space="0" w:color="auto"/>
              <w:right w:val="single" w:sz="2" w:space="0" w:color="auto"/>
            </w:tcBorders>
            <w:hideMark/>
          </w:tcPr>
          <w:p w:rsidR="00F13269" w:rsidRPr="00F13269" w:rsidRDefault="00F13269" w:rsidP="00F13269">
            <w:pPr>
              <w:spacing w:before="300" w:after="0" w:line="240" w:lineRule="auto"/>
              <w:jc w:val="right"/>
              <w:rPr>
                <w:rFonts w:ascii="Times New Roman" w:eastAsia="Times New Roman" w:hAnsi="Times New Roman" w:cs="Times New Roman"/>
                <w:sz w:val="24"/>
                <w:szCs w:val="24"/>
                <w:lang w:eastAsia="uk-UA"/>
              </w:rPr>
            </w:pPr>
            <w:r w:rsidRPr="00F13269">
              <w:rPr>
                <w:rFonts w:ascii="Times New Roman" w:eastAsia="Times New Roman" w:hAnsi="Times New Roman" w:cs="Times New Roman"/>
                <w:b/>
                <w:bCs/>
                <w:sz w:val="24"/>
                <w:szCs w:val="24"/>
                <w:lang w:eastAsia="uk-UA"/>
              </w:rPr>
              <w:t>Ю. СВИРИДЕНКО</w:t>
            </w:r>
          </w:p>
        </w:tc>
      </w:tr>
      <w:tr w:rsidR="00F13269" w:rsidRPr="00F13269" w:rsidTr="00F13269">
        <w:tc>
          <w:tcPr>
            <w:tcW w:w="0" w:type="auto"/>
            <w:tcBorders>
              <w:top w:val="single" w:sz="2" w:space="0" w:color="auto"/>
              <w:left w:val="single" w:sz="2" w:space="0" w:color="auto"/>
              <w:bottom w:val="single" w:sz="2" w:space="0" w:color="auto"/>
              <w:right w:val="single" w:sz="2" w:space="0" w:color="auto"/>
            </w:tcBorders>
            <w:hideMark/>
          </w:tcPr>
          <w:p w:rsidR="00F13269" w:rsidRPr="00F13269" w:rsidRDefault="00F13269" w:rsidP="00F13269">
            <w:pPr>
              <w:spacing w:before="300" w:after="150" w:line="240" w:lineRule="auto"/>
              <w:jc w:val="center"/>
              <w:rPr>
                <w:rFonts w:ascii="Times New Roman" w:eastAsia="Times New Roman" w:hAnsi="Times New Roman" w:cs="Times New Roman"/>
                <w:sz w:val="24"/>
                <w:szCs w:val="24"/>
                <w:lang w:eastAsia="uk-UA"/>
              </w:rPr>
            </w:pPr>
            <w:r w:rsidRPr="00F13269">
              <w:rPr>
                <w:rFonts w:ascii="Times New Roman" w:eastAsia="Times New Roman" w:hAnsi="Times New Roman" w:cs="Times New Roman"/>
                <w:b/>
                <w:bCs/>
                <w:sz w:val="24"/>
                <w:szCs w:val="24"/>
                <w:lang w:eastAsia="uk-UA"/>
              </w:rPr>
              <w:t>Інд. 28</w:t>
            </w:r>
          </w:p>
        </w:tc>
        <w:tc>
          <w:tcPr>
            <w:tcW w:w="0" w:type="auto"/>
            <w:tcBorders>
              <w:top w:val="single" w:sz="2" w:space="0" w:color="auto"/>
              <w:left w:val="single" w:sz="2" w:space="0" w:color="auto"/>
              <w:bottom w:val="single" w:sz="2" w:space="0" w:color="auto"/>
              <w:right w:val="single" w:sz="2" w:space="0" w:color="auto"/>
            </w:tcBorders>
            <w:hideMark/>
          </w:tcPr>
          <w:p w:rsidR="00F13269" w:rsidRPr="00F13269" w:rsidRDefault="00F13269" w:rsidP="00F13269">
            <w:pPr>
              <w:spacing w:before="300" w:after="0" w:line="240" w:lineRule="auto"/>
              <w:jc w:val="right"/>
              <w:rPr>
                <w:rFonts w:ascii="Times New Roman" w:eastAsia="Times New Roman" w:hAnsi="Times New Roman" w:cs="Times New Roman"/>
                <w:sz w:val="24"/>
                <w:szCs w:val="24"/>
                <w:lang w:eastAsia="uk-UA"/>
              </w:rPr>
            </w:pPr>
            <w:r w:rsidRPr="00F13269">
              <w:rPr>
                <w:rFonts w:ascii="Times New Roman" w:eastAsia="Times New Roman" w:hAnsi="Times New Roman" w:cs="Times New Roman"/>
                <w:b/>
                <w:bCs/>
                <w:sz w:val="24"/>
                <w:szCs w:val="24"/>
                <w:lang w:eastAsia="uk-UA"/>
              </w:rPr>
              <w:br/>
            </w:r>
          </w:p>
        </w:tc>
      </w:tr>
    </w:tbl>
    <w:p w:rsidR="00F13269" w:rsidRPr="00F13269" w:rsidRDefault="00F13269" w:rsidP="00F13269">
      <w:pPr>
        <w:spacing w:after="0" w:line="240" w:lineRule="auto"/>
        <w:rPr>
          <w:rFonts w:ascii="Times New Roman" w:eastAsia="Times New Roman" w:hAnsi="Times New Roman" w:cs="Times New Roman"/>
          <w:sz w:val="24"/>
          <w:szCs w:val="24"/>
          <w:lang w:eastAsia="uk-UA"/>
        </w:rPr>
      </w:pPr>
      <w:r w:rsidRPr="00F13269">
        <w:rPr>
          <w:rFonts w:ascii="Times New Roman" w:eastAsia="Times New Roman" w:hAnsi="Times New Roman" w:cs="Times New Roman"/>
          <w:sz w:val="24"/>
          <w:szCs w:val="24"/>
          <w:lang w:eastAsia="uk-UA"/>
        </w:rPr>
        <w:pict>
          <v:rect id="_x0000_i1025" style="width:0;height:0" o:hrstd="t" o:hrnoshade="t" o:hr="t" fillcolor="black" stroked="f"/>
        </w:pict>
      </w:r>
    </w:p>
    <w:tbl>
      <w:tblPr>
        <w:tblW w:w="5000" w:type="pct"/>
        <w:tblCellMar>
          <w:left w:w="0" w:type="dxa"/>
          <w:right w:w="0" w:type="dxa"/>
        </w:tblCellMar>
        <w:tblLook w:val="04A0" w:firstRow="1" w:lastRow="0" w:firstColumn="1" w:lastColumn="0" w:noHBand="0" w:noVBand="1"/>
      </w:tblPr>
      <w:tblGrid>
        <w:gridCol w:w="3853"/>
        <w:gridCol w:w="5780"/>
      </w:tblGrid>
      <w:tr w:rsidR="00F13269" w:rsidRPr="00F13269" w:rsidTr="00F13269">
        <w:tc>
          <w:tcPr>
            <w:tcW w:w="2000" w:type="pct"/>
            <w:tcBorders>
              <w:top w:val="single" w:sz="2" w:space="0" w:color="auto"/>
              <w:left w:val="single" w:sz="2" w:space="0" w:color="auto"/>
              <w:bottom w:val="single" w:sz="2" w:space="0" w:color="auto"/>
              <w:right w:val="single" w:sz="2" w:space="0" w:color="auto"/>
            </w:tcBorders>
            <w:hideMark/>
          </w:tcPr>
          <w:p w:rsidR="00F13269" w:rsidRPr="00F13269" w:rsidRDefault="00F13269" w:rsidP="00F13269">
            <w:pPr>
              <w:spacing w:before="150" w:after="150" w:line="240" w:lineRule="auto"/>
              <w:rPr>
                <w:rFonts w:ascii="Times New Roman" w:eastAsia="Times New Roman" w:hAnsi="Times New Roman" w:cs="Times New Roman"/>
                <w:sz w:val="24"/>
                <w:szCs w:val="24"/>
                <w:lang w:eastAsia="uk-UA"/>
              </w:rPr>
            </w:pPr>
            <w:bookmarkStart w:id="5" w:name="n101"/>
            <w:bookmarkStart w:id="6" w:name="n8"/>
            <w:bookmarkEnd w:id="5"/>
            <w:bookmarkEnd w:id="6"/>
            <w:r w:rsidRPr="00F13269">
              <w:rPr>
                <w:rFonts w:ascii="Times New Roman" w:eastAsia="Times New Roman" w:hAnsi="Times New Roman" w:cs="Times New Roman"/>
                <w:b/>
                <w:bCs/>
                <w:sz w:val="24"/>
                <w:szCs w:val="24"/>
                <w:lang w:eastAsia="uk-UA"/>
              </w:rPr>
              <w:br/>
            </w:r>
          </w:p>
        </w:tc>
        <w:tc>
          <w:tcPr>
            <w:tcW w:w="3000" w:type="pct"/>
            <w:tcBorders>
              <w:top w:val="single" w:sz="2" w:space="0" w:color="auto"/>
              <w:left w:val="single" w:sz="2" w:space="0" w:color="auto"/>
              <w:bottom w:val="single" w:sz="2" w:space="0" w:color="auto"/>
              <w:right w:val="single" w:sz="2" w:space="0" w:color="auto"/>
            </w:tcBorders>
            <w:hideMark/>
          </w:tcPr>
          <w:p w:rsidR="00F13269" w:rsidRPr="00F13269" w:rsidRDefault="00F13269" w:rsidP="00F13269">
            <w:pPr>
              <w:spacing w:before="150" w:after="150" w:line="240" w:lineRule="auto"/>
              <w:jc w:val="center"/>
              <w:rPr>
                <w:rFonts w:ascii="Times New Roman" w:eastAsia="Times New Roman" w:hAnsi="Times New Roman" w:cs="Times New Roman"/>
                <w:sz w:val="24"/>
                <w:szCs w:val="24"/>
                <w:lang w:eastAsia="uk-UA"/>
              </w:rPr>
            </w:pPr>
            <w:r w:rsidRPr="00F13269">
              <w:rPr>
                <w:rFonts w:ascii="Times New Roman" w:eastAsia="Times New Roman" w:hAnsi="Times New Roman" w:cs="Times New Roman"/>
                <w:b/>
                <w:bCs/>
                <w:sz w:val="24"/>
                <w:szCs w:val="24"/>
                <w:lang w:eastAsia="uk-UA"/>
              </w:rPr>
              <w:t>ЗАТВЕРДЖЕНО</w:t>
            </w:r>
            <w:r w:rsidRPr="00F13269">
              <w:rPr>
                <w:rFonts w:ascii="Times New Roman" w:eastAsia="Times New Roman" w:hAnsi="Times New Roman" w:cs="Times New Roman"/>
                <w:sz w:val="24"/>
                <w:szCs w:val="24"/>
                <w:lang w:eastAsia="uk-UA"/>
              </w:rPr>
              <w:br/>
            </w:r>
            <w:r w:rsidRPr="00F13269">
              <w:rPr>
                <w:rFonts w:ascii="Times New Roman" w:eastAsia="Times New Roman" w:hAnsi="Times New Roman" w:cs="Times New Roman"/>
                <w:b/>
                <w:bCs/>
                <w:sz w:val="24"/>
                <w:szCs w:val="24"/>
                <w:lang w:eastAsia="uk-UA"/>
              </w:rPr>
              <w:t>постановою Кабінету Міністрів України</w:t>
            </w:r>
            <w:r w:rsidRPr="00F13269">
              <w:rPr>
                <w:rFonts w:ascii="Times New Roman" w:eastAsia="Times New Roman" w:hAnsi="Times New Roman" w:cs="Times New Roman"/>
                <w:sz w:val="24"/>
                <w:szCs w:val="24"/>
                <w:lang w:eastAsia="uk-UA"/>
              </w:rPr>
              <w:br/>
            </w:r>
            <w:r w:rsidRPr="00F13269">
              <w:rPr>
                <w:rFonts w:ascii="Times New Roman" w:eastAsia="Times New Roman" w:hAnsi="Times New Roman" w:cs="Times New Roman"/>
                <w:b/>
                <w:bCs/>
                <w:sz w:val="24"/>
                <w:szCs w:val="24"/>
                <w:lang w:eastAsia="uk-UA"/>
              </w:rPr>
              <w:t>від 15 вересня 2021 р. № 957</w:t>
            </w:r>
            <w:r w:rsidRPr="00F13269">
              <w:rPr>
                <w:rFonts w:ascii="Times New Roman" w:eastAsia="Times New Roman" w:hAnsi="Times New Roman" w:cs="Times New Roman"/>
                <w:sz w:val="24"/>
                <w:szCs w:val="24"/>
                <w:lang w:eastAsia="uk-UA"/>
              </w:rPr>
              <w:br/>
            </w:r>
            <w:r w:rsidRPr="00F13269">
              <w:rPr>
                <w:rFonts w:ascii="Times New Roman" w:eastAsia="Times New Roman" w:hAnsi="Times New Roman" w:cs="Times New Roman"/>
                <w:b/>
                <w:bCs/>
                <w:sz w:val="24"/>
                <w:szCs w:val="24"/>
                <w:lang w:eastAsia="uk-UA"/>
              </w:rPr>
              <w:t>(в редакції постанови Кабінету Міністрів України</w:t>
            </w:r>
            <w:r w:rsidRPr="00F13269">
              <w:rPr>
                <w:rFonts w:ascii="Times New Roman" w:eastAsia="Times New Roman" w:hAnsi="Times New Roman" w:cs="Times New Roman"/>
                <w:sz w:val="24"/>
                <w:szCs w:val="24"/>
                <w:lang w:eastAsia="uk-UA"/>
              </w:rPr>
              <w:br/>
            </w:r>
            <w:r w:rsidRPr="00F13269">
              <w:rPr>
                <w:rFonts w:ascii="Times New Roman" w:eastAsia="Times New Roman" w:hAnsi="Times New Roman" w:cs="Times New Roman"/>
                <w:b/>
                <w:bCs/>
                <w:sz w:val="24"/>
                <w:szCs w:val="24"/>
                <w:lang w:eastAsia="uk-UA"/>
              </w:rPr>
              <w:t>від 5 лютого 2026 р. № 129)</w:t>
            </w:r>
          </w:p>
        </w:tc>
      </w:tr>
    </w:tbl>
    <w:p w:rsidR="00F13269" w:rsidRPr="00F13269" w:rsidRDefault="00F13269" w:rsidP="00F13269">
      <w:pPr>
        <w:shd w:val="clear" w:color="auto" w:fill="FFFFFF"/>
        <w:spacing w:before="300" w:after="450" w:line="240" w:lineRule="auto"/>
        <w:ind w:left="450" w:right="450"/>
        <w:jc w:val="center"/>
        <w:rPr>
          <w:rFonts w:ascii="Times New Roman" w:eastAsia="Times New Roman" w:hAnsi="Times New Roman" w:cs="Times New Roman"/>
          <w:color w:val="333333"/>
          <w:sz w:val="24"/>
          <w:szCs w:val="24"/>
          <w:lang w:eastAsia="uk-UA"/>
        </w:rPr>
      </w:pPr>
      <w:bookmarkStart w:id="7" w:name="n9"/>
      <w:bookmarkEnd w:id="7"/>
      <w:r w:rsidRPr="00F13269">
        <w:rPr>
          <w:rFonts w:ascii="Times New Roman" w:eastAsia="Times New Roman" w:hAnsi="Times New Roman" w:cs="Times New Roman"/>
          <w:b/>
          <w:bCs/>
          <w:color w:val="333333"/>
          <w:sz w:val="32"/>
          <w:szCs w:val="32"/>
          <w:lang w:eastAsia="uk-UA"/>
        </w:rPr>
        <w:t>ПОРЯДОК</w:t>
      </w:r>
      <w:r w:rsidRPr="00F13269">
        <w:rPr>
          <w:rFonts w:ascii="Times New Roman" w:eastAsia="Times New Roman" w:hAnsi="Times New Roman" w:cs="Times New Roman"/>
          <w:color w:val="333333"/>
          <w:sz w:val="24"/>
          <w:szCs w:val="24"/>
          <w:lang w:eastAsia="uk-UA"/>
        </w:rPr>
        <w:br/>
      </w:r>
      <w:r w:rsidRPr="00F13269">
        <w:rPr>
          <w:rFonts w:ascii="Times New Roman" w:eastAsia="Times New Roman" w:hAnsi="Times New Roman" w:cs="Times New Roman"/>
          <w:b/>
          <w:bCs/>
          <w:color w:val="333333"/>
          <w:sz w:val="32"/>
          <w:szCs w:val="32"/>
          <w:lang w:eastAsia="uk-UA"/>
        </w:rPr>
        <w:t>організації інклюзивного навчання у закладах загальної середньої освіти</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 w:name="n10"/>
      <w:bookmarkEnd w:id="8"/>
      <w:r w:rsidRPr="00F13269">
        <w:rPr>
          <w:rFonts w:ascii="Times New Roman" w:eastAsia="Times New Roman" w:hAnsi="Times New Roman" w:cs="Times New Roman"/>
          <w:color w:val="333333"/>
          <w:sz w:val="24"/>
          <w:szCs w:val="24"/>
          <w:lang w:eastAsia="uk-UA"/>
        </w:rPr>
        <w:t>1. Цей Порядок визначає організаційні засади інклюзивного навчання учнів з особливими освітніми потребами за інституційною (очною (денною, вечірньою), дистанційною) формою здобуття освіти у закладах загальної середньої освіти всіх типів та форм власності (далі - заклади освіти).</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 w:name="n11"/>
      <w:bookmarkEnd w:id="9"/>
      <w:r w:rsidRPr="00F13269">
        <w:rPr>
          <w:rFonts w:ascii="Times New Roman" w:eastAsia="Times New Roman" w:hAnsi="Times New Roman" w:cs="Times New Roman"/>
          <w:color w:val="333333"/>
          <w:sz w:val="24"/>
          <w:szCs w:val="24"/>
          <w:lang w:eastAsia="uk-UA"/>
        </w:rPr>
        <w:t>У період воєнного стану, надзвичайної ситуації або надзвичайного стану організація освітнього процесу може здійснюватися з використанням технологій дистанційного навчання.</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0" w:name="n12"/>
      <w:bookmarkEnd w:id="10"/>
      <w:r w:rsidRPr="00F13269">
        <w:rPr>
          <w:rFonts w:ascii="Times New Roman" w:eastAsia="Times New Roman" w:hAnsi="Times New Roman" w:cs="Times New Roman"/>
          <w:color w:val="333333"/>
          <w:sz w:val="24"/>
          <w:szCs w:val="24"/>
          <w:lang w:eastAsia="uk-UA"/>
        </w:rPr>
        <w:lastRenderedPageBreak/>
        <w:t>Дія цього Порядку не поширюється на спеціальні класи закладів загальної середньої освіти; спеціальні школи та навчально-реабілітаційні центри, крім інклюзивних класів, утворених у них на період воєнного стану, надзвичайної ситуації або надзвичайного стану.</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1" w:name="n13"/>
      <w:bookmarkEnd w:id="11"/>
      <w:r w:rsidRPr="00F13269">
        <w:rPr>
          <w:rFonts w:ascii="Times New Roman" w:eastAsia="Times New Roman" w:hAnsi="Times New Roman" w:cs="Times New Roman"/>
          <w:color w:val="333333"/>
          <w:sz w:val="24"/>
          <w:szCs w:val="24"/>
          <w:lang w:eastAsia="uk-UA"/>
        </w:rPr>
        <w:t>2. У цьому Порядку терміни вживаються в такому значенні:</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2" w:name="n14"/>
      <w:bookmarkEnd w:id="12"/>
      <w:r w:rsidRPr="00F13269">
        <w:rPr>
          <w:rFonts w:ascii="Times New Roman" w:eastAsia="Times New Roman" w:hAnsi="Times New Roman" w:cs="Times New Roman"/>
          <w:color w:val="333333"/>
          <w:sz w:val="24"/>
          <w:szCs w:val="24"/>
          <w:lang w:eastAsia="uk-UA"/>
        </w:rPr>
        <w:t>адаптація змісту навчального предмета (інтегрованого курсу) - зміна методів і способів навчання, рівня складності завдань з урахуванням індивідуальних потреб учнів з особливими освітніми потребами без зміни загального обсягу навчального навантаження та очікуваних результатів навчання;</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3" w:name="n15"/>
      <w:bookmarkEnd w:id="13"/>
      <w:proofErr w:type="spellStart"/>
      <w:r w:rsidRPr="00F13269">
        <w:rPr>
          <w:rFonts w:ascii="Times New Roman" w:eastAsia="Times New Roman" w:hAnsi="Times New Roman" w:cs="Times New Roman"/>
          <w:color w:val="333333"/>
          <w:sz w:val="24"/>
          <w:szCs w:val="24"/>
          <w:lang w:eastAsia="uk-UA"/>
        </w:rPr>
        <w:t>медіатека</w:t>
      </w:r>
      <w:proofErr w:type="spellEnd"/>
      <w:r w:rsidRPr="00F13269">
        <w:rPr>
          <w:rFonts w:ascii="Times New Roman" w:eastAsia="Times New Roman" w:hAnsi="Times New Roman" w:cs="Times New Roman"/>
          <w:color w:val="333333"/>
          <w:sz w:val="24"/>
          <w:szCs w:val="24"/>
          <w:lang w:eastAsia="uk-UA"/>
        </w:rPr>
        <w:t xml:space="preserve"> - бібліотека цифрових носіїв інформації або комп’ютерного та мультимедійного обладнання, підключеного до Інтернету, що використовується під час освітнього процесу;</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4" w:name="n16"/>
      <w:bookmarkEnd w:id="14"/>
      <w:r w:rsidRPr="00F13269">
        <w:rPr>
          <w:rFonts w:ascii="Times New Roman" w:eastAsia="Times New Roman" w:hAnsi="Times New Roman" w:cs="Times New Roman"/>
          <w:color w:val="333333"/>
          <w:sz w:val="24"/>
          <w:szCs w:val="24"/>
          <w:lang w:eastAsia="uk-UA"/>
        </w:rPr>
        <w:t>модифікація змісту навчального предмета (інтегрованого курсу) - зміна змісту (шляхом спрощення, виключення, об’єднання тощо) навчання з урахуванням особливих освітніх потреб учнів із зміною загального обсягу навчального навантаження та очікуваних результатів навчання;</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5" w:name="n17"/>
      <w:bookmarkEnd w:id="15"/>
      <w:r w:rsidRPr="00F13269">
        <w:rPr>
          <w:rFonts w:ascii="Times New Roman" w:eastAsia="Times New Roman" w:hAnsi="Times New Roman" w:cs="Times New Roman"/>
          <w:color w:val="333333"/>
          <w:sz w:val="24"/>
          <w:szCs w:val="24"/>
          <w:lang w:eastAsia="uk-UA"/>
        </w:rPr>
        <w:t>оцінка потреби учня в наданні підтримки (далі - оцінка) - процес визначення потреби учня в наданні йому підтримки в освітньому процесі та її рівня;</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6" w:name="n18"/>
      <w:bookmarkEnd w:id="16"/>
      <w:r w:rsidRPr="00F13269">
        <w:rPr>
          <w:rFonts w:ascii="Times New Roman" w:eastAsia="Times New Roman" w:hAnsi="Times New Roman" w:cs="Times New Roman"/>
          <w:color w:val="333333"/>
          <w:sz w:val="24"/>
          <w:szCs w:val="24"/>
          <w:lang w:eastAsia="uk-UA"/>
        </w:rPr>
        <w:t>рівні підтримки - обсяг тимчасової або постійної підтримки учнів в освітньому процесі відповідно до їх особливих освітніх потреб, що надається в закладі освіти;</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7" w:name="n19"/>
      <w:bookmarkEnd w:id="17"/>
      <w:r w:rsidRPr="00F13269">
        <w:rPr>
          <w:rFonts w:ascii="Times New Roman" w:eastAsia="Times New Roman" w:hAnsi="Times New Roman" w:cs="Times New Roman"/>
          <w:color w:val="333333"/>
          <w:sz w:val="24"/>
          <w:szCs w:val="24"/>
          <w:lang w:eastAsia="uk-UA"/>
        </w:rPr>
        <w:t>ресурсна кімната (ресурсний осередок) - спеціально облаштована кімната (частина кімнати, класу, приміщення об’єкта фонду захисних споруд цивільного захисту), що має відповідний розподіл функціональних зон, призначена для розвитку учнів з особливими освітніми потребами, гармонізації їх психоемоційного стану та психологічного розвантаження, проведення (надання) індивідуальних та/або групових психолого-педагогічних та корекційно-</w:t>
      </w:r>
      <w:proofErr w:type="spellStart"/>
      <w:r w:rsidRPr="00F13269">
        <w:rPr>
          <w:rFonts w:ascii="Times New Roman" w:eastAsia="Times New Roman" w:hAnsi="Times New Roman" w:cs="Times New Roman"/>
          <w:color w:val="333333"/>
          <w:sz w:val="24"/>
          <w:szCs w:val="24"/>
          <w:lang w:eastAsia="uk-UA"/>
        </w:rPr>
        <w:t>розвиткових</w:t>
      </w:r>
      <w:proofErr w:type="spellEnd"/>
      <w:r w:rsidRPr="00F13269">
        <w:rPr>
          <w:rFonts w:ascii="Times New Roman" w:eastAsia="Times New Roman" w:hAnsi="Times New Roman" w:cs="Times New Roman"/>
          <w:color w:val="333333"/>
          <w:sz w:val="24"/>
          <w:szCs w:val="24"/>
          <w:lang w:eastAsia="uk-UA"/>
        </w:rPr>
        <w:t xml:space="preserve"> занять (послуг).</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8" w:name="n20"/>
      <w:bookmarkEnd w:id="18"/>
      <w:r w:rsidRPr="00F13269">
        <w:rPr>
          <w:rFonts w:ascii="Times New Roman" w:eastAsia="Times New Roman" w:hAnsi="Times New Roman" w:cs="Times New Roman"/>
          <w:color w:val="333333"/>
          <w:sz w:val="24"/>
          <w:szCs w:val="24"/>
          <w:lang w:eastAsia="uk-UA"/>
        </w:rPr>
        <w:t>Інші терміни вживаються у значенні, наведеному в Законах України </w:t>
      </w:r>
      <w:hyperlink r:id="rId7" w:tgtFrame="_blank" w:history="1">
        <w:r w:rsidRPr="00F13269">
          <w:rPr>
            <w:rFonts w:ascii="Times New Roman" w:eastAsia="Times New Roman" w:hAnsi="Times New Roman" w:cs="Times New Roman"/>
            <w:color w:val="000099"/>
            <w:sz w:val="24"/>
            <w:szCs w:val="24"/>
            <w:u w:val="single"/>
            <w:lang w:eastAsia="uk-UA"/>
          </w:rPr>
          <w:t>“Про освіту”</w:t>
        </w:r>
      </w:hyperlink>
      <w:r w:rsidRPr="00F13269">
        <w:rPr>
          <w:rFonts w:ascii="Times New Roman" w:eastAsia="Times New Roman" w:hAnsi="Times New Roman" w:cs="Times New Roman"/>
          <w:color w:val="333333"/>
          <w:sz w:val="24"/>
          <w:szCs w:val="24"/>
          <w:lang w:eastAsia="uk-UA"/>
        </w:rPr>
        <w:t>, </w:t>
      </w:r>
      <w:hyperlink r:id="rId8" w:tgtFrame="_blank" w:history="1">
        <w:r w:rsidRPr="00F13269">
          <w:rPr>
            <w:rFonts w:ascii="Times New Roman" w:eastAsia="Times New Roman" w:hAnsi="Times New Roman" w:cs="Times New Roman"/>
            <w:color w:val="000099"/>
            <w:sz w:val="24"/>
            <w:szCs w:val="24"/>
            <w:u w:val="single"/>
            <w:lang w:eastAsia="uk-UA"/>
          </w:rPr>
          <w:t>“Про повну загальну середню освіту”</w:t>
        </w:r>
      </w:hyperlink>
      <w:r w:rsidRPr="00F13269">
        <w:rPr>
          <w:rFonts w:ascii="Times New Roman" w:eastAsia="Times New Roman" w:hAnsi="Times New Roman" w:cs="Times New Roman"/>
          <w:color w:val="333333"/>
          <w:sz w:val="24"/>
          <w:szCs w:val="24"/>
          <w:lang w:eastAsia="uk-UA"/>
        </w:rPr>
        <w:t>.</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19" w:name="n21"/>
      <w:bookmarkEnd w:id="19"/>
      <w:r w:rsidRPr="00F13269">
        <w:rPr>
          <w:rFonts w:ascii="Times New Roman" w:eastAsia="Times New Roman" w:hAnsi="Times New Roman" w:cs="Times New Roman"/>
          <w:color w:val="333333"/>
          <w:sz w:val="24"/>
          <w:szCs w:val="24"/>
          <w:lang w:eastAsia="uk-UA"/>
        </w:rPr>
        <w:t>3. Органи державної влади, органи місцевого самоврядування та заклади освіти створюють для учнів з особливими освітніми потребами умови для здобуття освіти на рівні з іншими здобувачами освіти шляхом:</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0" w:name="n22"/>
      <w:bookmarkEnd w:id="20"/>
      <w:r w:rsidRPr="00F13269">
        <w:rPr>
          <w:rFonts w:ascii="Times New Roman" w:eastAsia="Times New Roman" w:hAnsi="Times New Roman" w:cs="Times New Roman"/>
          <w:color w:val="333333"/>
          <w:sz w:val="24"/>
          <w:szCs w:val="24"/>
          <w:lang w:eastAsia="uk-UA"/>
        </w:rPr>
        <w:t>належного фінансового, кадрового, матеріально-технічного, методичного забезпечення закладів освіти;</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1" w:name="n23"/>
      <w:bookmarkEnd w:id="21"/>
      <w:r w:rsidRPr="00F13269">
        <w:rPr>
          <w:rFonts w:ascii="Times New Roman" w:eastAsia="Times New Roman" w:hAnsi="Times New Roman" w:cs="Times New Roman"/>
          <w:color w:val="333333"/>
          <w:sz w:val="24"/>
          <w:szCs w:val="24"/>
          <w:lang w:eastAsia="uk-UA"/>
        </w:rPr>
        <w:t>підвезення учнів до закладів освіти та у зворотному напрямку;</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2" w:name="n24"/>
      <w:bookmarkEnd w:id="22"/>
      <w:r w:rsidRPr="00F13269">
        <w:rPr>
          <w:rFonts w:ascii="Times New Roman" w:eastAsia="Times New Roman" w:hAnsi="Times New Roman" w:cs="Times New Roman"/>
          <w:color w:val="333333"/>
          <w:sz w:val="24"/>
          <w:szCs w:val="24"/>
          <w:lang w:eastAsia="uk-UA"/>
        </w:rPr>
        <w:t>створення безпечного освітнього середовища та умов для безперешкодного доступу до будівель, споруд, приміщень, прилеглої території закладів освіти;</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3" w:name="n25"/>
      <w:bookmarkEnd w:id="23"/>
      <w:r w:rsidRPr="00F13269">
        <w:rPr>
          <w:rFonts w:ascii="Times New Roman" w:eastAsia="Times New Roman" w:hAnsi="Times New Roman" w:cs="Times New Roman"/>
          <w:color w:val="333333"/>
          <w:sz w:val="24"/>
          <w:szCs w:val="24"/>
          <w:lang w:eastAsia="uk-UA"/>
        </w:rPr>
        <w:t>забезпечення необхідними допоміжними засобами для навчання, що дають змогу опанувати освітню програму, відповідно до </w:t>
      </w:r>
      <w:hyperlink r:id="rId9" w:anchor="n10" w:tgtFrame="_blank" w:history="1">
        <w:r w:rsidRPr="00F13269">
          <w:rPr>
            <w:rFonts w:ascii="Times New Roman" w:eastAsia="Times New Roman" w:hAnsi="Times New Roman" w:cs="Times New Roman"/>
            <w:color w:val="000099"/>
            <w:sz w:val="24"/>
            <w:szCs w:val="24"/>
            <w:u w:val="single"/>
            <w:lang w:eastAsia="uk-UA"/>
          </w:rPr>
          <w:t>Порядку забезпечення допоміжними засобами для навчання осіб з особливими освітніми потребами у закладах освіти</w:t>
        </w:r>
      </w:hyperlink>
      <w:r w:rsidRPr="00F13269">
        <w:rPr>
          <w:rFonts w:ascii="Times New Roman" w:eastAsia="Times New Roman" w:hAnsi="Times New Roman" w:cs="Times New Roman"/>
          <w:color w:val="333333"/>
          <w:sz w:val="24"/>
          <w:szCs w:val="24"/>
          <w:lang w:eastAsia="uk-UA"/>
        </w:rPr>
        <w:t>, затвердженого постановою Кабінету Міністрів України від 9 грудня 2020 р. № 1289 (Офіційний вісник України, 2021 р., № 2, ст. 85);</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4" w:name="n26"/>
      <w:bookmarkEnd w:id="24"/>
      <w:r w:rsidRPr="00F13269">
        <w:rPr>
          <w:rFonts w:ascii="Times New Roman" w:eastAsia="Times New Roman" w:hAnsi="Times New Roman" w:cs="Times New Roman"/>
          <w:color w:val="333333"/>
          <w:sz w:val="24"/>
          <w:szCs w:val="24"/>
          <w:lang w:eastAsia="uk-UA"/>
        </w:rPr>
        <w:t>створення відповідної матеріально-технічної та навчально-методичної бази, зокрема необхідних навчально-методичних і навчально-наочних посібників, підручників, навчально-дидактичного та ігрового обладнання;</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5" w:name="n27"/>
      <w:bookmarkEnd w:id="25"/>
      <w:r w:rsidRPr="00F13269">
        <w:rPr>
          <w:rFonts w:ascii="Times New Roman" w:eastAsia="Times New Roman" w:hAnsi="Times New Roman" w:cs="Times New Roman"/>
          <w:color w:val="333333"/>
          <w:sz w:val="24"/>
          <w:szCs w:val="24"/>
          <w:lang w:eastAsia="uk-UA"/>
        </w:rPr>
        <w:t xml:space="preserve">облаштування та обладнання ресурсної кімнати (ресурсного осередку) та </w:t>
      </w:r>
      <w:proofErr w:type="spellStart"/>
      <w:r w:rsidRPr="00F13269">
        <w:rPr>
          <w:rFonts w:ascii="Times New Roman" w:eastAsia="Times New Roman" w:hAnsi="Times New Roman" w:cs="Times New Roman"/>
          <w:color w:val="333333"/>
          <w:sz w:val="24"/>
          <w:szCs w:val="24"/>
          <w:lang w:eastAsia="uk-UA"/>
        </w:rPr>
        <w:t>медіатеки</w:t>
      </w:r>
      <w:proofErr w:type="spellEnd"/>
      <w:r w:rsidRPr="00F13269">
        <w:rPr>
          <w:rFonts w:ascii="Times New Roman" w:eastAsia="Times New Roman" w:hAnsi="Times New Roman" w:cs="Times New Roman"/>
          <w:color w:val="333333"/>
          <w:sz w:val="24"/>
          <w:szCs w:val="24"/>
          <w:lang w:eastAsia="uk-UA"/>
        </w:rPr>
        <w:t>;</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6" w:name="n28"/>
      <w:bookmarkEnd w:id="26"/>
      <w:r w:rsidRPr="00F13269">
        <w:rPr>
          <w:rFonts w:ascii="Times New Roman" w:eastAsia="Times New Roman" w:hAnsi="Times New Roman" w:cs="Times New Roman"/>
          <w:color w:val="333333"/>
          <w:sz w:val="24"/>
          <w:szCs w:val="24"/>
          <w:lang w:eastAsia="uk-UA"/>
        </w:rPr>
        <w:t>утримання відповідного штату працівників та залучення у разі потреби додаткових фахівців, зокрема асистента вчителя, асистента вихователя групи подовженого дня, вчителя-дефектолога та інших працівників;</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7" w:name="n29"/>
      <w:bookmarkEnd w:id="27"/>
      <w:r w:rsidRPr="00F13269">
        <w:rPr>
          <w:rFonts w:ascii="Times New Roman" w:eastAsia="Times New Roman" w:hAnsi="Times New Roman" w:cs="Times New Roman"/>
          <w:color w:val="333333"/>
          <w:sz w:val="24"/>
          <w:szCs w:val="24"/>
          <w:lang w:eastAsia="uk-UA"/>
        </w:rPr>
        <w:lastRenderedPageBreak/>
        <w:t>залучення фахівців (із числа працівників закладу освіти та/або додатково залучених фахівців) для надання психолого-педагогічних та корекційно-</w:t>
      </w:r>
      <w:proofErr w:type="spellStart"/>
      <w:r w:rsidRPr="00F13269">
        <w:rPr>
          <w:rFonts w:ascii="Times New Roman" w:eastAsia="Times New Roman" w:hAnsi="Times New Roman" w:cs="Times New Roman"/>
          <w:color w:val="333333"/>
          <w:sz w:val="24"/>
          <w:szCs w:val="24"/>
          <w:lang w:eastAsia="uk-UA"/>
        </w:rPr>
        <w:t>розвиткових</w:t>
      </w:r>
      <w:proofErr w:type="spellEnd"/>
      <w:r w:rsidRPr="00F13269">
        <w:rPr>
          <w:rFonts w:ascii="Times New Roman" w:eastAsia="Times New Roman" w:hAnsi="Times New Roman" w:cs="Times New Roman"/>
          <w:color w:val="333333"/>
          <w:sz w:val="24"/>
          <w:szCs w:val="24"/>
          <w:lang w:eastAsia="uk-UA"/>
        </w:rPr>
        <w:t xml:space="preserve"> послуг (допомоги) відповідно до потреб учнів.</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8" w:name="n30"/>
      <w:bookmarkEnd w:id="28"/>
      <w:r w:rsidRPr="00F13269">
        <w:rPr>
          <w:rFonts w:ascii="Times New Roman" w:eastAsia="Times New Roman" w:hAnsi="Times New Roman" w:cs="Times New Roman"/>
          <w:color w:val="333333"/>
          <w:sz w:val="24"/>
          <w:szCs w:val="24"/>
          <w:lang w:eastAsia="uk-UA"/>
        </w:rPr>
        <w:t>4. Зарахування учнів з особливими освітніми потребами до закладу освіти здійснюється відповідно до </w:t>
      </w:r>
      <w:hyperlink r:id="rId10" w:anchor="n15" w:tgtFrame="_blank" w:history="1">
        <w:r w:rsidRPr="00F13269">
          <w:rPr>
            <w:rFonts w:ascii="Times New Roman" w:eastAsia="Times New Roman" w:hAnsi="Times New Roman" w:cs="Times New Roman"/>
            <w:color w:val="000099"/>
            <w:sz w:val="24"/>
            <w:szCs w:val="24"/>
            <w:u w:val="single"/>
            <w:lang w:eastAsia="uk-UA"/>
          </w:rPr>
          <w:t>порядку зарахування, відрахування та переведення учнів до державних та комунальних закладів освіти для здобуття повної загальної середньої освіти</w:t>
        </w:r>
      </w:hyperlink>
      <w:r w:rsidRPr="00F13269">
        <w:rPr>
          <w:rFonts w:ascii="Times New Roman" w:eastAsia="Times New Roman" w:hAnsi="Times New Roman" w:cs="Times New Roman"/>
          <w:color w:val="333333"/>
          <w:sz w:val="24"/>
          <w:szCs w:val="24"/>
          <w:lang w:eastAsia="uk-UA"/>
        </w:rPr>
        <w:t>, затвердженого МОН.</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29" w:name="n31"/>
      <w:bookmarkEnd w:id="29"/>
      <w:r w:rsidRPr="00F13269">
        <w:rPr>
          <w:rFonts w:ascii="Times New Roman" w:eastAsia="Times New Roman" w:hAnsi="Times New Roman" w:cs="Times New Roman"/>
          <w:color w:val="333333"/>
          <w:sz w:val="24"/>
          <w:szCs w:val="24"/>
          <w:lang w:eastAsia="uk-UA"/>
        </w:rPr>
        <w:t xml:space="preserve">У період воєнного стану, надзвичайної ситуації або надзвичайного стану для організації інклюзивного навчання учнів з особливими освітніми потребами (зокрема з числа тих, що вимушено змінили адресу задекларованого/зареєстрованого місця проживання (перебування) внаслідок збройної агресії Російської Федерації проти України) батьки (один з батьків) або інші законні представники (один із законних представників) подають до закладу освіти особисто, поштою або через визначену засновником закладу освіти електронну комунікаційну систему копії документа, що посвідчує особу (в разі наявності), та висновку </w:t>
      </w:r>
      <w:proofErr w:type="spellStart"/>
      <w:r w:rsidRPr="00F13269">
        <w:rPr>
          <w:rFonts w:ascii="Times New Roman" w:eastAsia="Times New Roman" w:hAnsi="Times New Roman" w:cs="Times New Roman"/>
          <w:color w:val="333333"/>
          <w:sz w:val="24"/>
          <w:szCs w:val="24"/>
          <w:lang w:eastAsia="uk-UA"/>
        </w:rPr>
        <w:t>інклюзивно</w:t>
      </w:r>
      <w:proofErr w:type="spellEnd"/>
      <w:r w:rsidRPr="00F13269">
        <w:rPr>
          <w:rFonts w:ascii="Times New Roman" w:eastAsia="Times New Roman" w:hAnsi="Times New Roman" w:cs="Times New Roman"/>
          <w:color w:val="333333"/>
          <w:sz w:val="24"/>
          <w:szCs w:val="24"/>
          <w:lang w:eastAsia="uk-UA"/>
        </w:rPr>
        <w:t>-ресурсного центру про комплексну психолого-педагогічну оцінку розвитку дитини.</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0" w:name="n32"/>
      <w:bookmarkEnd w:id="30"/>
      <w:r w:rsidRPr="00F13269">
        <w:rPr>
          <w:rFonts w:ascii="Times New Roman" w:eastAsia="Times New Roman" w:hAnsi="Times New Roman" w:cs="Times New Roman"/>
          <w:color w:val="333333"/>
          <w:sz w:val="24"/>
          <w:szCs w:val="24"/>
          <w:lang w:eastAsia="uk-UA"/>
        </w:rPr>
        <w:t xml:space="preserve">5. Керівник закладу освіти на підставі заяви про зарахування/організацію інклюзивного навчання, поданої одним з батьків (інших законних представників) учня з особливими освітніми потребами особисто, поштою або через визначену засновником закладу освіти електронну комунікаційну систему, висновку </w:t>
      </w:r>
      <w:proofErr w:type="spellStart"/>
      <w:r w:rsidRPr="00F13269">
        <w:rPr>
          <w:rFonts w:ascii="Times New Roman" w:eastAsia="Times New Roman" w:hAnsi="Times New Roman" w:cs="Times New Roman"/>
          <w:color w:val="333333"/>
          <w:sz w:val="24"/>
          <w:szCs w:val="24"/>
          <w:lang w:eastAsia="uk-UA"/>
        </w:rPr>
        <w:t>інклюзивно</w:t>
      </w:r>
      <w:proofErr w:type="spellEnd"/>
      <w:r w:rsidRPr="00F13269">
        <w:rPr>
          <w:rFonts w:ascii="Times New Roman" w:eastAsia="Times New Roman" w:hAnsi="Times New Roman" w:cs="Times New Roman"/>
          <w:color w:val="333333"/>
          <w:sz w:val="24"/>
          <w:szCs w:val="24"/>
          <w:lang w:eastAsia="uk-UA"/>
        </w:rPr>
        <w:t xml:space="preserve">-ресурсного центру утворює інклюзивний клас та організовує інклюзивне навчання з урахуванням рівня підтримки, рекомендованого </w:t>
      </w:r>
      <w:proofErr w:type="spellStart"/>
      <w:r w:rsidRPr="00F13269">
        <w:rPr>
          <w:rFonts w:ascii="Times New Roman" w:eastAsia="Times New Roman" w:hAnsi="Times New Roman" w:cs="Times New Roman"/>
          <w:color w:val="333333"/>
          <w:sz w:val="24"/>
          <w:szCs w:val="24"/>
          <w:lang w:eastAsia="uk-UA"/>
        </w:rPr>
        <w:t>інклюзивно</w:t>
      </w:r>
      <w:proofErr w:type="spellEnd"/>
      <w:r w:rsidRPr="00F13269">
        <w:rPr>
          <w:rFonts w:ascii="Times New Roman" w:eastAsia="Times New Roman" w:hAnsi="Times New Roman" w:cs="Times New Roman"/>
          <w:color w:val="333333"/>
          <w:sz w:val="24"/>
          <w:szCs w:val="24"/>
          <w:lang w:eastAsia="uk-UA"/>
        </w:rPr>
        <w:t>-ресурсним центром.</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1" w:name="n33"/>
      <w:bookmarkEnd w:id="31"/>
      <w:r w:rsidRPr="00F13269">
        <w:rPr>
          <w:rFonts w:ascii="Times New Roman" w:eastAsia="Times New Roman" w:hAnsi="Times New Roman" w:cs="Times New Roman"/>
          <w:color w:val="333333"/>
          <w:sz w:val="24"/>
          <w:szCs w:val="24"/>
          <w:lang w:eastAsia="uk-UA"/>
        </w:rPr>
        <w:t>Інклюзивний клас утворюється в обов’язковому порядку за наявності однієї такої заяви для учнів, які потребують другого - п’ятого рівня підтримки. Для учнів, які потребують першого рівня підтримки, інклюзивний клас не утворюється.</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2" w:name="n34"/>
      <w:bookmarkEnd w:id="32"/>
      <w:r w:rsidRPr="00F13269">
        <w:rPr>
          <w:rFonts w:ascii="Times New Roman" w:eastAsia="Times New Roman" w:hAnsi="Times New Roman" w:cs="Times New Roman"/>
          <w:color w:val="333333"/>
          <w:sz w:val="24"/>
          <w:szCs w:val="24"/>
          <w:lang w:eastAsia="uk-UA"/>
        </w:rPr>
        <w:t>6. Кількість учнів з особливими освітніми потребами в інклюзивному класі повинна становити не більше трьох осіб, з яких:</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3" w:name="n35"/>
      <w:bookmarkEnd w:id="33"/>
      <w:r w:rsidRPr="00F13269">
        <w:rPr>
          <w:rFonts w:ascii="Times New Roman" w:eastAsia="Times New Roman" w:hAnsi="Times New Roman" w:cs="Times New Roman"/>
          <w:color w:val="333333"/>
          <w:sz w:val="24"/>
          <w:szCs w:val="24"/>
          <w:lang w:eastAsia="uk-UA"/>
        </w:rPr>
        <w:t>не більше одного учня, який потребує четвертого чи п’ятого рівня підтримки;</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4" w:name="n36"/>
      <w:bookmarkEnd w:id="34"/>
      <w:r w:rsidRPr="00F13269">
        <w:rPr>
          <w:rFonts w:ascii="Times New Roman" w:eastAsia="Times New Roman" w:hAnsi="Times New Roman" w:cs="Times New Roman"/>
          <w:color w:val="333333"/>
          <w:sz w:val="24"/>
          <w:szCs w:val="24"/>
          <w:lang w:eastAsia="uk-UA"/>
        </w:rPr>
        <w:t>не більше двох учнів, які потребують третього рівня підтримки;</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5" w:name="n37"/>
      <w:bookmarkEnd w:id="35"/>
      <w:r w:rsidRPr="00F13269">
        <w:rPr>
          <w:rFonts w:ascii="Times New Roman" w:eastAsia="Times New Roman" w:hAnsi="Times New Roman" w:cs="Times New Roman"/>
          <w:color w:val="333333"/>
          <w:sz w:val="24"/>
          <w:szCs w:val="24"/>
          <w:lang w:eastAsia="uk-UA"/>
        </w:rPr>
        <w:t>не більше трьох учнів, які потребують другого рівня підтримки.</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6" w:name="n38"/>
      <w:bookmarkEnd w:id="36"/>
      <w:r w:rsidRPr="00F13269">
        <w:rPr>
          <w:rFonts w:ascii="Times New Roman" w:eastAsia="Times New Roman" w:hAnsi="Times New Roman" w:cs="Times New Roman"/>
          <w:color w:val="333333"/>
          <w:sz w:val="24"/>
          <w:szCs w:val="24"/>
          <w:lang w:eastAsia="uk-UA"/>
        </w:rPr>
        <w:t>Учні, які потребують першого рівня підтримки, розподіляються між класами без урахування кількості таких осіб.</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7" w:name="n39"/>
      <w:bookmarkEnd w:id="37"/>
      <w:r w:rsidRPr="00F13269">
        <w:rPr>
          <w:rFonts w:ascii="Times New Roman" w:eastAsia="Times New Roman" w:hAnsi="Times New Roman" w:cs="Times New Roman"/>
          <w:color w:val="333333"/>
          <w:sz w:val="24"/>
          <w:szCs w:val="24"/>
          <w:lang w:eastAsia="uk-UA"/>
        </w:rPr>
        <w:t>Ця норма застосовується також під час формування з’єднаного класу (класу-комплекту).</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8" w:name="n40"/>
      <w:bookmarkEnd w:id="38"/>
      <w:r w:rsidRPr="00F13269">
        <w:rPr>
          <w:rFonts w:ascii="Times New Roman" w:eastAsia="Times New Roman" w:hAnsi="Times New Roman" w:cs="Times New Roman"/>
          <w:color w:val="333333"/>
          <w:sz w:val="24"/>
          <w:szCs w:val="24"/>
          <w:lang w:eastAsia="uk-UA"/>
        </w:rPr>
        <w:t>За умови наявності в населеному пункті одного закладу освіти кількість учнів, визначена цим пунктом, не застосовується.</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39" w:name="n41"/>
      <w:bookmarkEnd w:id="39"/>
      <w:r w:rsidRPr="00F13269">
        <w:rPr>
          <w:rFonts w:ascii="Times New Roman" w:eastAsia="Times New Roman" w:hAnsi="Times New Roman" w:cs="Times New Roman"/>
          <w:color w:val="333333"/>
          <w:sz w:val="24"/>
          <w:szCs w:val="24"/>
          <w:lang w:eastAsia="uk-UA"/>
        </w:rPr>
        <w:t>У період воєнного стану, надзвичайної ситуації або надзвичайного стану гранична кількість учнів з особливими освітніми потребами, які потребують четвертого чи п’ятого рівня підтримки, становить не більше двох осіб в одному інклюзивному класі, кількість учнів, які потребують другого чи третього рівня підтримки, - не більше п’яти осіб в одному інклюзивному класі.</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0" w:name="n42"/>
      <w:bookmarkEnd w:id="40"/>
      <w:r w:rsidRPr="00F13269">
        <w:rPr>
          <w:rFonts w:ascii="Times New Roman" w:eastAsia="Times New Roman" w:hAnsi="Times New Roman" w:cs="Times New Roman"/>
          <w:color w:val="333333"/>
          <w:sz w:val="24"/>
          <w:szCs w:val="24"/>
          <w:lang w:eastAsia="uk-UA"/>
        </w:rPr>
        <w:t>Заклад освіти не може відмовити в організації інклюзивного навчання учня з особливими освітніми потребами та утворенні інклюзивного класу.</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1" w:name="n43"/>
      <w:bookmarkEnd w:id="41"/>
      <w:r w:rsidRPr="00F13269">
        <w:rPr>
          <w:rFonts w:ascii="Times New Roman" w:eastAsia="Times New Roman" w:hAnsi="Times New Roman" w:cs="Times New Roman"/>
          <w:color w:val="333333"/>
          <w:sz w:val="24"/>
          <w:szCs w:val="24"/>
          <w:lang w:eastAsia="uk-UA"/>
        </w:rPr>
        <w:t>У разі перевищення визначеної цим пунктом кількості учнів з особливими освітніми потребами та відсутності можливості відкриття додаткового інклюзивного класу орган, у сфері управління якого перебуває заклад освіти, пропонує батькам (іншим законним представникам) учнів перелік закладів освіти, максимально доступних і наближених до місця їх проживання (перебування), а також сприяє зарахуванню дітей з особливими освітніми потребами до обраних батьками (іншими законними представниками) закладів освіти.</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2" w:name="n44"/>
      <w:bookmarkEnd w:id="42"/>
      <w:r w:rsidRPr="00F13269">
        <w:rPr>
          <w:rFonts w:ascii="Times New Roman" w:eastAsia="Times New Roman" w:hAnsi="Times New Roman" w:cs="Times New Roman"/>
          <w:color w:val="333333"/>
          <w:sz w:val="24"/>
          <w:szCs w:val="24"/>
          <w:lang w:eastAsia="uk-UA"/>
        </w:rPr>
        <w:lastRenderedPageBreak/>
        <w:t>7. Для учнів, які потребують підтримки в освітньому процесі, керівник закладу освіти утворює команду психолого-педагогічного супроводу (далі - команда супроводу) та забезпечує її роботу в закладі освіти.</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3" w:name="n45"/>
      <w:bookmarkEnd w:id="43"/>
      <w:r w:rsidRPr="00F13269">
        <w:rPr>
          <w:rFonts w:ascii="Times New Roman" w:eastAsia="Times New Roman" w:hAnsi="Times New Roman" w:cs="Times New Roman"/>
          <w:color w:val="333333"/>
          <w:sz w:val="24"/>
          <w:szCs w:val="24"/>
          <w:lang w:eastAsia="uk-UA"/>
        </w:rPr>
        <w:t xml:space="preserve">Організація роботи команди супроводу здійснюється відповідно до примірного положення про команду психолого-педагогічного супроводу учня з особливими освітніми потребами в закладі загальної середньої освіти, затвердженого МОН. До складу команди залучаються фахівці </w:t>
      </w:r>
      <w:proofErr w:type="spellStart"/>
      <w:r w:rsidRPr="00F13269">
        <w:rPr>
          <w:rFonts w:ascii="Times New Roman" w:eastAsia="Times New Roman" w:hAnsi="Times New Roman" w:cs="Times New Roman"/>
          <w:color w:val="333333"/>
          <w:sz w:val="24"/>
          <w:szCs w:val="24"/>
          <w:lang w:eastAsia="uk-UA"/>
        </w:rPr>
        <w:t>інклюзивно</w:t>
      </w:r>
      <w:proofErr w:type="spellEnd"/>
      <w:r w:rsidRPr="00F13269">
        <w:rPr>
          <w:rFonts w:ascii="Times New Roman" w:eastAsia="Times New Roman" w:hAnsi="Times New Roman" w:cs="Times New Roman"/>
          <w:color w:val="333333"/>
          <w:sz w:val="24"/>
          <w:szCs w:val="24"/>
          <w:lang w:eastAsia="uk-UA"/>
        </w:rPr>
        <w:t>-ресурсного центру.</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4" w:name="n46"/>
      <w:bookmarkEnd w:id="44"/>
      <w:r w:rsidRPr="00F13269">
        <w:rPr>
          <w:rFonts w:ascii="Times New Roman" w:eastAsia="Times New Roman" w:hAnsi="Times New Roman" w:cs="Times New Roman"/>
          <w:color w:val="333333"/>
          <w:sz w:val="24"/>
          <w:szCs w:val="24"/>
          <w:lang w:eastAsia="uk-UA"/>
        </w:rPr>
        <w:t>У період воєнного стану, надзвичайної ситуації або надзвичайного стану засідання команди супроводу можуть проходити в режимі реального часу (он-лайн) та/або у змішаному очно-дистанційному форматі.</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5" w:name="n47"/>
      <w:bookmarkEnd w:id="45"/>
      <w:r w:rsidRPr="00F13269">
        <w:rPr>
          <w:rFonts w:ascii="Times New Roman" w:eastAsia="Times New Roman" w:hAnsi="Times New Roman" w:cs="Times New Roman"/>
          <w:color w:val="333333"/>
          <w:sz w:val="24"/>
          <w:szCs w:val="24"/>
          <w:lang w:eastAsia="uk-UA"/>
        </w:rPr>
        <w:t xml:space="preserve">8. Освітній процес для учнів з особливими освітніми потребами у закладі освіти організовується з урахуванням висновку </w:t>
      </w:r>
      <w:proofErr w:type="spellStart"/>
      <w:r w:rsidRPr="00F13269">
        <w:rPr>
          <w:rFonts w:ascii="Times New Roman" w:eastAsia="Times New Roman" w:hAnsi="Times New Roman" w:cs="Times New Roman"/>
          <w:color w:val="333333"/>
          <w:sz w:val="24"/>
          <w:szCs w:val="24"/>
          <w:lang w:eastAsia="uk-UA"/>
        </w:rPr>
        <w:t>інклюзивно</w:t>
      </w:r>
      <w:proofErr w:type="spellEnd"/>
      <w:r w:rsidRPr="00F13269">
        <w:rPr>
          <w:rFonts w:ascii="Times New Roman" w:eastAsia="Times New Roman" w:hAnsi="Times New Roman" w:cs="Times New Roman"/>
          <w:color w:val="333333"/>
          <w:sz w:val="24"/>
          <w:szCs w:val="24"/>
          <w:lang w:eastAsia="uk-UA"/>
        </w:rPr>
        <w:t>-ресурсного центру, категорії (типу) особливих освітніх потреб (труднощів), ступеня їх прояву, рівня підтримки, визначеного згідно з додатком 1, та індивідуальної програми розвитку.</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6" w:name="n48"/>
      <w:bookmarkEnd w:id="46"/>
      <w:r w:rsidRPr="00F13269">
        <w:rPr>
          <w:rFonts w:ascii="Times New Roman" w:eastAsia="Times New Roman" w:hAnsi="Times New Roman" w:cs="Times New Roman"/>
          <w:color w:val="333333"/>
          <w:sz w:val="24"/>
          <w:szCs w:val="24"/>
          <w:lang w:eastAsia="uk-UA"/>
        </w:rPr>
        <w:t xml:space="preserve">9. Для надання підтримки учням, у яких виникають труднощі під час навчання, керівник закладу освіти на підставі письмової заяви одного з батьків (іншого законного представника) учня, що складається в довільній формі, та рішення команди супроводу про надання підтримки, зафіксованого у протоколі оцінки потреби учня в наданні підтримки у закладі освіти за формою згідно з додатком 2, або висновку </w:t>
      </w:r>
      <w:proofErr w:type="spellStart"/>
      <w:r w:rsidRPr="00F13269">
        <w:rPr>
          <w:rFonts w:ascii="Times New Roman" w:eastAsia="Times New Roman" w:hAnsi="Times New Roman" w:cs="Times New Roman"/>
          <w:color w:val="333333"/>
          <w:sz w:val="24"/>
          <w:szCs w:val="24"/>
          <w:lang w:eastAsia="uk-UA"/>
        </w:rPr>
        <w:t>інклюзивно</w:t>
      </w:r>
      <w:proofErr w:type="spellEnd"/>
      <w:r w:rsidRPr="00F13269">
        <w:rPr>
          <w:rFonts w:ascii="Times New Roman" w:eastAsia="Times New Roman" w:hAnsi="Times New Roman" w:cs="Times New Roman"/>
          <w:color w:val="333333"/>
          <w:sz w:val="24"/>
          <w:szCs w:val="24"/>
          <w:lang w:eastAsia="uk-UA"/>
        </w:rPr>
        <w:t>-ресурсного центру приймає рішення про надання підтримки першого рівня.</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7" w:name="n49"/>
      <w:bookmarkEnd w:id="47"/>
      <w:r w:rsidRPr="00F13269">
        <w:rPr>
          <w:rFonts w:ascii="Times New Roman" w:eastAsia="Times New Roman" w:hAnsi="Times New Roman" w:cs="Times New Roman"/>
          <w:color w:val="333333"/>
          <w:sz w:val="24"/>
          <w:szCs w:val="24"/>
          <w:lang w:eastAsia="uk-UA"/>
        </w:rPr>
        <w:t>Припинення надання підтримки першого рівня здійснюється за рішенням команди супроводу та/або письмовою заявою одного з батьків (іншого законного представника) учня.</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8" w:name="n50"/>
      <w:bookmarkEnd w:id="48"/>
      <w:r w:rsidRPr="00F13269">
        <w:rPr>
          <w:rFonts w:ascii="Times New Roman" w:eastAsia="Times New Roman" w:hAnsi="Times New Roman" w:cs="Times New Roman"/>
          <w:color w:val="333333"/>
          <w:sz w:val="24"/>
          <w:szCs w:val="24"/>
          <w:lang w:eastAsia="uk-UA"/>
        </w:rPr>
        <w:t xml:space="preserve">10. З метою забезпечення індивідуалізації освітнього процесу для учнів з особливими освітніми потребами, які потребують підтримки першого-п’ятого рівня, відповідно до висновку </w:t>
      </w:r>
      <w:proofErr w:type="spellStart"/>
      <w:r w:rsidRPr="00F13269">
        <w:rPr>
          <w:rFonts w:ascii="Times New Roman" w:eastAsia="Times New Roman" w:hAnsi="Times New Roman" w:cs="Times New Roman"/>
          <w:color w:val="333333"/>
          <w:sz w:val="24"/>
          <w:szCs w:val="24"/>
          <w:lang w:eastAsia="uk-UA"/>
        </w:rPr>
        <w:t>інклюзивно</w:t>
      </w:r>
      <w:proofErr w:type="spellEnd"/>
      <w:r w:rsidRPr="00F13269">
        <w:rPr>
          <w:rFonts w:ascii="Times New Roman" w:eastAsia="Times New Roman" w:hAnsi="Times New Roman" w:cs="Times New Roman"/>
          <w:color w:val="333333"/>
          <w:sz w:val="24"/>
          <w:szCs w:val="24"/>
          <w:lang w:eastAsia="uk-UA"/>
        </w:rPr>
        <w:t>-ресурсного центру та/або результатів оцінки командою супроводу потреби учня в наданні підтримки та індивідуальної програми реабілітації дитини з інвалідністю (за наявності) протягом місяця складається індивідуальна програма розвитку.</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49" w:name="n51"/>
      <w:bookmarkEnd w:id="49"/>
      <w:r w:rsidRPr="00F13269">
        <w:rPr>
          <w:rFonts w:ascii="Times New Roman" w:eastAsia="Times New Roman" w:hAnsi="Times New Roman" w:cs="Times New Roman"/>
          <w:color w:val="333333"/>
          <w:sz w:val="24"/>
          <w:szCs w:val="24"/>
          <w:lang w:eastAsia="uk-UA"/>
        </w:rPr>
        <w:t>Індивідуальна програма розвитку розробляється командою супроводу, склад якої затверджується наказом керівника закладу освіти, підписується всіма членами команди супроводу, зокрема одним з батьків (іншим законним представником) учня, та затверджується керівником закладу освіти.</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0" w:name="n52"/>
      <w:bookmarkEnd w:id="50"/>
      <w:r w:rsidRPr="00F13269">
        <w:rPr>
          <w:rFonts w:ascii="Times New Roman" w:eastAsia="Times New Roman" w:hAnsi="Times New Roman" w:cs="Times New Roman"/>
          <w:color w:val="333333"/>
          <w:sz w:val="24"/>
          <w:szCs w:val="24"/>
          <w:lang w:eastAsia="uk-UA"/>
        </w:rPr>
        <w:t>Індивідуальна програма розвитку складається на навчальний рік, переглядається не рідше ніж двічі на рік (за потреби частіше) з метою її коригування.</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1" w:name="n53"/>
      <w:bookmarkEnd w:id="51"/>
      <w:r w:rsidRPr="00F13269">
        <w:rPr>
          <w:rFonts w:ascii="Times New Roman" w:eastAsia="Times New Roman" w:hAnsi="Times New Roman" w:cs="Times New Roman"/>
          <w:color w:val="333333"/>
          <w:sz w:val="24"/>
          <w:szCs w:val="24"/>
          <w:lang w:eastAsia="uk-UA"/>
        </w:rPr>
        <w:t xml:space="preserve">Індивідуальна програма розвитку зберігається в особовій справі учня не менше ніж три роки, а також обліковується у системі автоматизації роботи </w:t>
      </w:r>
      <w:proofErr w:type="spellStart"/>
      <w:r w:rsidRPr="00F13269">
        <w:rPr>
          <w:rFonts w:ascii="Times New Roman" w:eastAsia="Times New Roman" w:hAnsi="Times New Roman" w:cs="Times New Roman"/>
          <w:color w:val="333333"/>
          <w:sz w:val="24"/>
          <w:szCs w:val="24"/>
          <w:lang w:eastAsia="uk-UA"/>
        </w:rPr>
        <w:t>інклюзивно</w:t>
      </w:r>
      <w:proofErr w:type="spellEnd"/>
      <w:r w:rsidRPr="00F13269">
        <w:rPr>
          <w:rFonts w:ascii="Times New Roman" w:eastAsia="Times New Roman" w:hAnsi="Times New Roman" w:cs="Times New Roman"/>
          <w:color w:val="333333"/>
          <w:sz w:val="24"/>
          <w:szCs w:val="24"/>
          <w:lang w:eastAsia="uk-UA"/>
        </w:rPr>
        <w:t>-ресурсних центрів.</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2" w:name="n54"/>
      <w:bookmarkEnd w:id="52"/>
      <w:r w:rsidRPr="00F13269">
        <w:rPr>
          <w:rFonts w:ascii="Times New Roman" w:eastAsia="Times New Roman" w:hAnsi="Times New Roman" w:cs="Times New Roman"/>
          <w:color w:val="333333"/>
          <w:sz w:val="24"/>
          <w:szCs w:val="24"/>
          <w:lang w:eastAsia="uk-UA"/>
        </w:rPr>
        <w:t>За потреби батьки (інші законні представники) учня можуть отримати копію індивідуальної програми розвитку.</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3" w:name="n55"/>
      <w:bookmarkEnd w:id="53"/>
      <w:r w:rsidRPr="00F13269">
        <w:rPr>
          <w:rFonts w:ascii="Times New Roman" w:eastAsia="Times New Roman" w:hAnsi="Times New Roman" w:cs="Times New Roman"/>
          <w:color w:val="333333"/>
          <w:sz w:val="24"/>
          <w:szCs w:val="24"/>
          <w:lang w:eastAsia="uk-UA"/>
        </w:rPr>
        <w:t>У разі відрахування, переведення учня до іншого закладу освіти копія індивідуальної програми розвитку подається батьками (іншими законними представниками) учня до закладу освіти, де він продовжить здобуття освіти.</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4" w:name="n56"/>
      <w:bookmarkEnd w:id="54"/>
      <w:r w:rsidRPr="00F13269">
        <w:rPr>
          <w:rFonts w:ascii="Times New Roman" w:eastAsia="Times New Roman" w:hAnsi="Times New Roman" w:cs="Times New Roman"/>
          <w:color w:val="333333"/>
          <w:sz w:val="24"/>
          <w:szCs w:val="24"/>
          <w:lang w:eastAsia="uk-UA"/>
        </w:rPr>
        <w:t>У разі відвідування учнем з інвалідністю реабілітаційної установи індивідуальна програма розвитку узгоджується з індивідуальним планом комплексної реабілітації (</w:t>
      </w:r>
      <w:proofErr w:type="spellStart"/>
      <w:r w:rsidRPr="00F13269">
        <w:rPr>
          <w:rFonts w:ascii="Times New Roman" w:eastAsia="Times New Roman" w:hAnsi="Times New Roman" w:cs="Times New Roman"/>
          <w:color w:val="333333"/>
          <w:sz w:val="24"/>
          <w:szCs w:val="24"/>
          <w:lang w:eastAsia="uk-UA"/>
        </w:rPr>
        <w:t>абілітації</w:t>
      </w:r>
      <w:proofErr w:type="spellEnd"/>
      <w:r w:rsidRPr="00F13269">
        <w:rPr>
          <w:rFonts w:ascii="Times New Roman" w:eastAsia="Times New Roman" w:hAnsi="Times New Roman" w:cs="Times New Roman"/>
          <w:color w:val="333333"/>
          <w:sz w:val="24"/>
          <w:szCs w:val="24"/>
          <w:lang w:eastAsia="uk-UA"/>
        </w:rPr>
        <w:t>) в такій установі.</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5" w:name="n57"/>
      <w:bookmarkEnd w:id="55"/>
      <w:r w:rsidRPr="00F13269">
        <w:rPr>
          <w:rFonts w:ascii="Times New Roman" w:eastAsia="Times New Roman" w:hAnsi="Times New Roman" w:cs="Times New Roman"/>
          <w:color w:val="333333"/>
          <w:sz w:val="24"/>
          <w:szCs w:val="24"/>
          <w:lang w:eastAsia="uk-UA"/>
        </w:rPr>
        <w:t xml:space="preserve">Індивідуальна програма розвитку для учнів з особливими освітніми потребами, які потребують підтримки першого рівня, складається у визначеній закладом освіти формі та повинна містити загальну інформацію про учня, інформацію про особливості та динаміку його </w:t>
      </w:r>
      <w:r w:rsidRPr="00F13269">
        <w:rPr>
          <w:rFonts w:ascii="Times New Roman" w:eastAsia="Times New Roman" w:hAnsi="Times New Roman" w:cs="Times New Roman"/>
          <w:color w:val="333333"/>
          <w:sz w:val="24"/>
          <w:szCs w:val="24"/>
          <w:lang w:eastAsia="uk-UA"/>
        </w:rPr>
        <w:lastRenderedPageBreak/>
        <w:t>розвитку, особливості засвоєння освітньої програми (її окремих освітніх компонентів) та потреби в її адаптації, виборі методів, прийомів та засобів навчання, навчальних матеріалів.</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6" w:name="n58"/>
      <w:bookmarkEnd w:id="56"/>
      <w:r w:rsidRPr="00F13269">
        <w:rPr>
          <w:rFonts w:ascii="Times New Roman" w:eastAsia="Times New Roman" w:hAnsi="Times New Roman" w:cs="Times New Roman"/>
          <w:color w:val="333333"/>
          <w:sz w:val="24"/>
          <w:szCs w:val="24"/>
          <w:lang w:eastAsia="uk-UA"/>
        </w:rPr>
        <w:t>Форма індивідуальної програми розвитку для учнів з особливими освітніми потребами, які потребують підтримки другого - п’ятого рівня, визначена у додатку 3.</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7" w:name="n59"/>
      <w:bookmarkEnd w:id="57"/>
      <w:r w:rsidRPr="00F13269">
        <w:rPr>
          <w:rFonts w:ascii="Times New Roman" w:eastAsia="Times New Roman" w:hAnsi="Times New Roman" w:cs="Times New Roman"/>
          <w:color w:val="333333"/>
          <w:sz w:val="24"/>
          <w:szCs w:val="24"/>
          <w:lang w:eastAsia="uk-UA"/>
        </w:rPr>
        <w:t>11. Надання психолого-педагогічних та корекційно-</w:t>
      </w:r>
      <w:proofErr w:type="spellStart"/>
      <w:r w:rsidRPr="00F13269">
        <w:rPr>
          <w:rFonts w:ascii="Times New Roman" w:eastAsia="Times New Roman" w:hAnsi="Times New Roman" w:cs="Times New Roman"/>
          <w:color w:val="333333"/>
          <w:sz w:val="24"/>
          <w:szCs w:val="24"/>
          <w:lang w:eastAsia="uk-UA"/>
        </w:rPr>
        <w:t>розвиткових</w:t>
      </w:r>
      <w:proofErr w:type="spellEnd"/>
      <w:r w:rsidRPr="00F13269">
        <w:rPr>
          <w:rFonts w:ascii="Times New Roman" w:eastAsia="Times New Roman" w:hAnsi="Times New Roman" w:cs="Times New Roman"/>
          <w:color w:val="333333"/>
          <w:sz w:val="24"/>
          <w:szCs w:val="24"/>
          <w:lang w:eastAsia="uk-UA"/>
        </w:rPr>
        <w:t xml:space="preserve"> послуг (допомоги) учням з особливими освітніми потребами здійснюється відповідно до індивідуальної програми розвитку з урахуванням рекомендацій </w:t>
      </w:r>
      <w:proofErr w:type="spellStart"/>
      <w:r w:rsidRPr="00F13269">
        <w:rPr>
          <w:rFonts w:ascii="Times New Roman" w:eastAsia="Times New Roman" w:hAnsi="Times New Roman" w:cs="Times New Roman"/>
          <w:color w:val="333333"/>
          <w:sz w:val="24"/>
          <w:szCs w:val="24"/>
          <w:lang w:eastAsia="uk-UA"/>
        </w:rPr>
        <w:t>інклюзивно</w:t>
      </w:r>
      <w:proofErr w:type="spellEnd"/>
      <w:r w:rsidRPr="00F13269">
        <w:rPr>
          <w:rFonts w:ascii="Times New Roman" w:eastAsia="Times New Roman" w:hAnsi="Times New Roman" w:cs="Times New Roman"/>
          <w:color w:val="333333"/>
          <w:sz w:val="24"/>
          <w:szCs w:val="24"/>
          <w:lang w:eastAsia="uk-UA"/>
        </w:rPr>
        <w:t>-ресурсного центру.</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8" w:name="n60"/>
      <w:bookmarkEnd w:id="58"/>
      <w:r w:rsidRPr="00F13269">
        <w:rPr>
          <w:rFonts w:ascii="Times New Roman" w:eastAsia="Times New Roman" w:hAnsi="Times New Roman" w:cs="Times New Roman"/>
          <w:color w:val="333333"/>
          <w:sz w:val="24"/>
          <w:szCs w:val="24"/>
          <w:lang w:eastAsia="uk-UA"/>
        </w:rPr>
        <w:t>Психолого-педагогічні послуги спрямовуються на організацію освітнього процесу та забезпечення розвитку учнів з особливими освітніми потребами і надаються педагогічними працівниками закладу освіти та/або додатково залученими фахівцями. Надання таких послуг може здійснюватися у формі індивідуальних та/або групових занять.</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59" w:name="n61"/>
      <w:bookmarkEnd w:id="59"/>
      <w:r w:rsidRPr="00F13269">
        <w:rPr>
          <w:rFonts w:ascii="Times New Roman" w:eastAsia="Times New Roman" w:hAnsi="Times New Roman" w:cs="Times New Roman"/>
          <w:color w:val="333333"/>
          <w:sz w:val="24"/>
          <w:szCs w:val="24"/>
          <w:lang w:eastAsia="uk-UA"/>
        </w:rPr>
        <w:t>Корекційно-розвиткові послуги (допомога) надаються у формі занять, які проводяться фахівцями із числа педагогічних працівників, посади яких введено до штатного розпису закладу освіти, та/або додатково залученими фахівцями, які здобули вищу освіту ступеня/освітньо-кваліфікаційного рівня бакалавра, спеціаліста або магістра за спеціальностями “Спеціальна освіта (за спеціалізаціями)”, “Корекційна освіта (за нозологіями)”, “Дефектологія”.</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0" w:name="n62"/>
      <w:bookmarkEnd w:id="60"/>
      <w:r w:rsidRPr="00F13269">
        <w:rPr>
          <w:rFonts w:ascii="Times New Roman" w:eastAsia="Times New Roman" w:hAnsi="Times New Roman" w:cs="Times New Roman"/>
          <w:color w:val="333333"/>
          <w:sz w:val="24"/>
          <w:szCs w:val="24"/>
          <w:lang w:eastAsia="uk-UA"/>
        </w:rPr>
        <w:t xml:space="preserve">Психолого-педагогічні та корекційно-розвиткові заняття можуть проводитися в індивідуальній чи груповій формі, яка визначається командою супроводу з урахуванням категорії (типу) особливих освітніх потреб (труднощів) учня, зазначених у висновку </w:t>
      </w:r>
      <w:proofErr w:type="spellStart"/>
      <w:r w:rsidRPr="00F13269">
        <w:rPr>
          <w:rFonts w:ascii="Times New Roman" w:eastAsia="Times New Roman" w:hAnsi="Times New Roman" w:cs="Times New Roman"/>
          <w:color w:val="333333"/>
          <w:sz w:val="24"/>
          <w:szCs w:val="24"/>
          <w:lang w:eastAsia="uk-UA"/>
        </w:rPr>
        <w:t>інклюзивно</w:t>
      </w:r>
      <w:proofErr w:type="spellEnd"/>
      <w:r w:rsidRPr="00F13269">
        <w:rPr>
          <w:rFonts w:ascii="Times New Roman" w:eastAsia="Times New Roman" w:hAnsi="Times New Roman" w:cs="Times New Roman"/>
          <w:color w:val="333333"/>
          <w:sz w:val="24"/>
          <w:szCs w:val="24"/>
          <w:lang w:eastAsia="uk-UA"/>
        </w:rPr>
        <w:t>-ресурсного центру.</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1" w:name="n63"/>
      <w:bookmarkEnd w:id="61"/>
      <w:r w:rsidRPr="00F13269">
        <w:rPr>
          <w:rFonts w:ascii="Times New Roman" w:eastAsia="Times New Roman" w:hAnsi="Times New Roman" w:cs="Times New Roman"/>
          <w:color w:val="333333"/>
          <w:sz w:val="24"/>
          <w:szCs w:val="24"/>
          <w:lang w:eastAsia="uk-UA"/>
        </w:rPr>
        <w:t>Кількість учнів з особливими освітніми потребами під час групових занять становить від двох до шести з урахуванням їх індивідуальних особливостей розвитку.</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2" w:name="n64"/>
      <w:bookmarkEnd w:id="62"/>
      <w:r w:rsidRPr="00F13269">
        <w:rPr>
          <w:rFonts w:ascii="Times New Roman" w:eastAsia="Times New Roman" w:hAnsi="Times New Roman" w:cs="Times New Roman"/>
          <w:color w:val="333333"/>
          <w:sz w:val="24"/>
          <w:szCs w:val="24"/>
          <w:lang w:eastAsia="uk-UA"/>
        </w:rPr>
        <w:t xml:space="preserve">Для проведення занять у груповій формі можуть утворюватися </w:t>
      </w:r>
      <w:proofErr w:type="spellStart"/>
      <w:r w:rsidRPr="00F13269">
        <w:rPr>
          <w:rFonts w:ascii="Times New Roman" w:eastAsia="Times New Roman" w:hAnsi="Times New Roman" w:cs="Times New Roman"/>
          <w:color w:val="333333"/>
          <w:sz w:val="24"/>
          <w:szCs w:val="24"/>
          <w:lang w:eastAsia="uk-UA"/>
        </w:rPr>
        <w:t>міжкласні</w:t>
      </w:r>
      <w:proofErr w:type="spellEnd"/>
      <w:r w:rsidRPr="00F13269">
        <w:rPr>
          <w:rFonts w:ascii="Times New Roman" w:eastAsia="Times New Roman" w:hAnsi="Times New Roman" w:cs="Times New Roman"/>
          <w:color w:val="333333"/>
          <w:sz w:val="24"/>
          <w:szCs w:val="24"/>
          <w:lang w:eastAsia="uk-UA"/>
        </w:rPr>
        <w:t xml:space="preserve"> групи.</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3" w:name="n65"/>
      <w:bookmarkEnd w:id="63"/>
      <w:r w:rsidRPr="00F13269">
        <w:rPr>
          <w:rFonts w:ascii="Times New Roman" w:eastAsia="Times New Roman" w:hAnsi="Times New Roman" w:cs="Times New Roman"/>
          <w:color w:val="333333"/>
          <w:sz w:val="24"/>
          <w:szCs w:val="24"/>
          <w:lang w:eastAsia="uk-UA"/>
        </w:rPr>
        <w:t>Тривалість індивідуальних психолого-педагогічних та корекційно-</w:t>
      </w:r>
      <w:proofErr w:type="spellStart"/>
      <w:r w:rsidRPr="00F13269">
        <w:rPr>
          <w:rFonts w:ascii="Times New Roman" w:eastAsia="Times New Roman" w:hAnsi="Times New Roman" w:cs="Times New Roman"/>
          <w:color w:val="333333"/>
          <w:sz w:val="24"/>
          <w:szCs w:val="24"/>
          <w:lang w:eastAsia="uk-UA"/>
        </w:rPr>
        <w:t>розвиткових</w:t>
      </w:r>
      <w:proofErr w:type="spellEnd"/>
      <w:r w:rsidRPr="00F13269">
        <w:rPr>
          <w:rFonts w:ascii="Times New Roman" w:eastAsia="Times New Roman" w:hAnsi="Times New Roman" w:cs="Times New Roman"/>
          <w:color w:val="333333"/>
          <w:sz w:val="24"/>
          <w:szCs w:val="24"/>
          <w:lang w:eastAsia="uk-UA"/>
        </w:rPr>
        <w:t xml:space="preserve"> занять становить від 20 до 25 хвилин, а групових - від 35 до 40 хвилин.</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4" w:name="n66"/>
      <w:bookmarkEnd w:id="64"/>
      <w:r w:rsidRPr="00F13269">
        <w:rPr>
          <w:rFonts w:ascii="Times New Roman" w:eastAsia="Times New Roman" w:hAnsi="Times New Roman" w:cs="Times New Roman"/>
          <w:color w:val="333333"/>
          <w:sz w:val="24"/>
          <w:szCs w:val="24"/>
          <w:lang w:eastAsia="uk-UA"/>
        </w:rPr>
        <w:t>Керівник закладу освіти або уповноважена ним особа складають та затверджують розклад проведення (надання) психолого-педагогічних та корекційно-</w:t>
      </w:r>
      <w:proofErr w:type="spellStart"/>
      <w:r w:rsidRPr="00F13269">
        <w:rPr>
          <w:rFonts w:ascii="Times New Roman" w:eastAsia="Times New Roman" w:hAnsi="Times New Roman" w:cs="Times New Roman"/>
          <w:color w:val="333333"/>
          <w:sz w:val="24"/>
          <w:szCs w:val="24"/>
          <w:lang w:eastAsia="uk-UA"/>
        </w:rPr>
        <w:t>розвиткових</w:t>
      </w:r>
      <w:proofErr w:type="spellEnd"/>
      <w:r w:rsidRPr="00F13269">
        <w:rPr>
          <w:rFonts w:ascii="Times New Roman" w:eastAsia="Times New Roman" w:hAnsi="Times New Roman" w:cs="Times New Roman"/>
          <w:color w:val="333333"/>
          <w:sz w:val="24"/>
          <w:szCs w:val="24"/>
          <w:lang w:eastAsia="uk-UA"/>
        </w:rPr>
        <w:t xml:space="preserve"> занять (послуг).</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5" w:name="n67"/>
      <w:bookmarkEnd w:id="65"/>
      <w:r w:rsidRPr="00F13269">
        <w:rPr>
          <w:rFonts w:ascii="Times New Roman" w:eastAsia="Times New Roman" w:hAnsi="Times New Roman" w:cs="Times New Roman"/>
          <w:color w:val="333333"/>
          <w:sz w:val="24"/>
          <w:szCs w:val="24"/>
          <w:lang w:eastAsia="uk-UA"/>
        </w:rPr>
        <w:t>Розклад таких занять (послуг) складається з дотриманням вимог санітарного законодавства з урахуванням індивідуальних особливостей розвитку учнів, узгоджується з розкладом уроків класу та затверджується керівником закладу освіти і не може призводити до перевантаження учнів.</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6" w:name="n68"/>
      <w:bookmarkEnd w:id="66"/>
      <w:r w:rsidRPr="00F13269">
        <w:rPr>
          <w:rFonts w:ascii="Times New Roman" w:eastAsia="Times New Roman" w:hAnsi="Times New Roman" w:cs="Times New Roman"/>
          <w:color w:val="333333"/>
          <w:sz w:val="24"/>
          <w:szCs w:val="24"/>
          <w:lang w:eastAsia="uk-UA"/>
        </w:rPr>
        <w:t>Психолого-педагогічні та корекційно-розвиткові заняття не враховуються під час визначення гранично допустимого навантаження учнів.</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7" w:name="n69"/>
      <w:bookmarkEnd w:id="67"/>
      <w:r w:rsidRPr="00F13269">
        <w:rPr>
          <w:rFonts w:ascii="Times New Roman" w:eastAsia="Times New Roman" w:hAnsi="Times New Roman" w:cs="Times New Roman"/>
          <w:color w:val="333333"/>
          <w:sz w:val="24"/>
          <w:szCs w:val="24"/>
          <w:lang w:eastAsia="uk-UA"/>
        </w:rPr>
        <w:t>Факт проведення (надання) психолого-педагогічних та корекційно-</w:t>
      </w:r>
      <w:proofErr w:type="spellStart"/>
      <w:r w:rsidRPr="00F13269">
        <w:rPr>
          <w:rFonts w:ascii="Times New Roman" w:eastAsia="Times New Roman" w:hAnsi="Times New Roman" w:cs="Times New Roman"/>
          <w:color w:val="333333"/>
          <w:sz w:val="24"/>
          <w:szCs w:val="24"/>
          <w:lang w:eastAsia="uk-UA"/>
        </w:rPr>
        <w:t>розвиткових</w:t>
      </w:r>
      <w:proofErr w:type="spellEnd"/>
      <w:r w:rsidRPr="00F13269">
        <w:rPr>
          <w:rFonts w:ascii="Times New Roman" w:eastAsia="Times New Roman" w:hAnsi="Times New Roman" w:cs="Times New Roman"/>
          <w:color w:val="333333"/>
          <w:sz w:val="24"/>
          <w:szCs w:val="24"/>
          <w:lang w:eastAsia="uk-UA"/>
        </w:rPr>
        <w:t xml:space="preserve"> занять (послуг) фіксується у журналі обліку проведення (надання) психолого-педагогічних та корекційно-</w:t>
      </w:r>
      <w:proofErr w:type="spellStart"/>
      <w:r w:rsidRPr="00F13269">
        <w:rPr>
          <w:rFonts w:ascii="Times New Roman" w:eastAsia="Times New Roman" w:hAnsi="Times New Roman" w:cs="Times New Roman"/>
          <w:color w:val="333333"/>
          <w:sz w:val="24"/>
          <w:szCs w:val="24"/>
          <w:lang w:eastAsia="uk-UA"/>
        </w:rPr>
        <w:t>розвиткових</w:t>
      </w:r>
      <w:proofErr w:type="spellEnd"/>
      <w:r w:rsidRPr="00F13269">
        <w:rPr>
          <w:rFonts w:ascii="Times New Roman" w:eastAsia="Times New Roman" w:hAnsi="Times New Roman" w:cs="Times New Roman"/>
          <w:color w:val="333333"/>
          <w:sz w:val="24"/>
          <w:szCs w:val="24"/>
          <w:lang w:eastAsia="uk-UA"/>
        </w:rPr>
        <w:t xml:space="preserve"> занять (послуг), форма якого визначена у </w:t>
      </w:r>
      <w:hyperlink r:id="rId11" w:anchor="n148" w:tgtFrame="_blank" w:history="1">
        <w:r w:rsidRPr="00F13269">
          <w:rPr>
            <w:rFonts w:ascii="Times New Roman" w:eastAsia="Times New Roman" w:hAnsi="Times New Roman" w:cs="Times New Roman"/>
            <w:color w:val="000099"/>
            <w:sz w:val="24"/>
            <w:szCs w:val="24"/>
            <w:u w:val="single"/>
            <w:lang w:eastAsia="uk-UA"/>
          </w:rPr>
          <w:t>додатку 3</w:t>
        </w:r>
      </w:hyperlink>
      <w:hyperlink r:id="rId12" w:anchor="n148" w:tgtFrame="_blank" w:history="1">
        <w:r w:rsidRPr="00F13269">
          <w:rPr>
            <w:rFonts w:ascii="Times New Roman" w:eastAsia="Times New Roman" w:hAnsi="Times New Roman" w:cs="Times New Roman"/>
            <w:b/>
            <w:bCs/>
            <w:color w:val="000099"/>
            <w:sz w:val="2"/>
            <w:szCs w:val="2"/>
            <w:u w:val="single"/>
            <w:vertAlign w:val="superscript"/>
            <w:lang w:eastAsia="uk-UA"/>
          </w:rPr>
          <w:t>-</w:t>
        </w:r>
        <w:r w:rsidRPr="00F13269">
          <w:rPr>
            <w:rFonts w:ascii="Times New Roman" w:eastAsia="Times New Roman" w:hAnsi="Times New Roman" w:cs="Times New Roman"/>
            <w:b/>
            <w:bCs/>
            <w:color w:val="000099"/>
            <w:sz w:val="16"/>
            <w:szCs w:val="16"/>
            <w:u w:val="single"/>
            <w:vertAlign w:val="superscript"/>
            <w:lang w:eastAsia="uk-UA"/>
          </w:rPr>
          <w:t>1</w:t>
        </w:r>
      </w:hyperlink>
      <w:r w:rsidRPr="00F13269">
        <w:rPr>
          <w:rFonts w:ascii="Times New Roman" w:eastAsia="Times New Roman" w:hAnsi="Times New Roman" w:cs="Times New Roman"/>
          <w:color w:val="333333"/>
          <w:sz w:val="24"/>
          <w:szCs w:val="24"/>
          <w:lang w:eastAsia="uk-UA"/>
        </w:rPr>
        <w:t> до Порядку та умов надання субвенції з державного бюджету місцевим бюджетам на надання державної підтримки особам з особливими освітніми потребами, затверджених постановою Кабінету Міністрів України від 14 лютого 2017 р. № 88 (Офіційний вісник України, 2017 р., № 19, ст. 531; 2025 р., № 91, ст. 6384).</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8" w:name="n70"/>
      <w:bookmarkEnd w:id="68"/>
      <w:r w:rsidRPr="00F13269">
        <w:rPr>
          <w:rFonts w:ascii="Times New Roman" w:eastAsia="Times New Roman" w:hAnsi="Times New Roman" w:cs="Times New Roman"/>
          <w:color w:val="333333"/>
          <w:sz w:val="24"/>
          <w:szCs w:val="24"/>
          <w:lang w:eastAsia="uk-UA"/>
        </w:rPr>
        <w:t>Зазначений журнал ведеться в паперовій або електронній формі відповідальними працівниками.</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69" w:name="n71"/>
      <w:bookmarkEnd w:id="69"/>
      <w:r w:rsidRPr="00F13269">
        <w:rPr>
          <w:rFonts w:ascii="Times New Roman" w:eastAsia="Times New Roman" w:hAnsi="Times New Roman" w:cs="Times New Roman"/>
          <w:color w:val="333333"/>
          <w:sz w:val="24"/>
          <w:szCs w:val="24"/>
          <w:lang w:eastAsia="uk-UA"/>
        </w:rPr>
        <w:t>Батьки (інші законні представники) учня підтверджують факт проведення (надання) психолого-педагогічних та корекційно-</w:t>
      </w:r>
      <w:proofErr w:type="spellStart"/>
      <w:r w:rsidRPr="00F13269">
        <w:rPr>
          <w:rFonts w:ascii="Times New Roman" w:eastAsia="Times New Roman" w:hAnsi="Times New Roman" w:cs="Times New Roman"/>
          <w:color w:val="333333"/>
          <w:sz w:val="24"/>
          <w:szCs w:val="24"/>
          <w:lang w:eastAsia="uk-UA"/>
        </w:rPr>
        <w:t>розвиткових</w:t>
      </w:r>
      <w:proofErr w:type="spellEnd"/>
      <w:r w:rsidRPr="00F13269">
        <w:rPr>
          <w:rFonts w:ascii="Times New Roman" w:eastAsia="Times New Roman" w:hAnsi="Times New Roman" w:cs="Times New Roman"/>
          <w:color w:val="333333"/>
          <w:sz w:val="24"/>
          <w:szCs w:val="24"/>
          <w:lang w:eastAsia="uk-UA"/>
        </w:rPr>
        <w:t xml:space="preserve"> занять (послуг) у паперовій або електронній формі.</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0" w:name="n72"/>
      <w:bookmarkEnd w:id="70"/>
      <w:r w:rsidRPr="00F13269">
        <w:rPr>
          <w:rFonts w:ascii="Times New Roman" w:eastAsia="Times New Roman" w:hAnsi="Times New Roman" w:cs="Times New Roman"/>
          <w:color w:val="333333"/>
          <w:sz w:val="24"/>
          <w:szCs w:val="24"/>
          <w:lang w:eastAsia="uk-UA"/>
        </w:rPr>
        <w:lastRenderedPageBreak/>
        <w:t xml:space="preserve">12. Психолого-педагогічні та корекційно-розвиткові заняття можуть проводитися у ресурсній кімнаті (ресурсному осередку), </w:t>
      </w:r>
      <w:proofErr w:type="spellStart"/>
      <w:r w:rsidRPr="00F13269">
        <w:rPr>
          <w:rFonts w:ascii="Times New Roman" w:eastAsia="Times New Roman" w:hAnsi="Times New Roman" w:cs="Times New Roman"/>
          <w:color w:val="333333"/>
          <w:sz w:val="24"/>
          <w:szCs w:val="24"/>
          <w:lang w:eastAsia="uk-UA"/>
        </w:rPr>
        <w:t>медіатеці</w:t>
      </w:r>
      <w:proofErr w:type="spellEnd"/>
      <w:r w:rsidRPr="00F13269">
        <w:rPr>
          <w:rFonts w:ascii="Times New Roman" w:eastAsia="Times New Roman" w:hAnsi="Times New Roman" w:cs="Times New Roman"/>
          <w:color w:val="333333"/>
          <w:sz w:val="24"/>
          <w:szCs w:val="24"/>
          <w:lang w:eastAsia="uk-UA"/>
        </w:rPr>
        <w:t xml:space="preserve"> закладу освіти тощо.</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1" w:name="n73"/>
      <w:bookmarkEnd w:id="71"/>
      <w:r w:rsidRPr="00F13269">
        <w:rPr>
          <w:rFonts w:ascii="Times New Roman" w:eastAsia="Times New Roman" w:hAnsi="Times New Roman" w:cs="Times New Roman"/>
          <w:color w:val="333333"/>
          <w:sz w:val="24"/>
          <w:szCs w:val="24"/>
          <w:lang w:eastAsia="uk-UA"/>
        </w:rPr>
        <w:t>Для учнів, які потребують тимчасового психологічного розвантаження або усамітнення, в ресурсній кімнаті (ресурсному осередку) створюється окрема зона, яка використовується незалежно від розкладу занять.</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2" w:name="n74"/>
      <w:bookmarkEnd w:id="72"/>
      <w:r w:rsidRPr="00F13269">
        <w:rPr>
          <w:rFonts w:ascii="Times New Roman" w:eastAsia="Times New Roman" w:hAnsi="Times New Roman" w:cs="Times New Roman"/>
          <w:color w:val="333333"/>
          <w:sz w:val="24"/>
          <w:szCs w:val="24"/>
          <w:lang w:eastAsia="uk-UA"/>
        </w:rPr>
        <w:t>Ресурсна кімната (ресурсний осередок) може використовуватися усіма учнями закладу освіти.</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3" w:name="n75"/>
      <w:bookmarkEnd w:id="73"/>
      <w:r w:rsidRPr="00F13269">
        <w:rPr>
          <w:rFonts w:ascii="Times New Roman" w:eastAsia="Times New Roman" w:hAnsi="Times New Roman" w:cs="Times New Roman"/>
          <w:color w:val="333333"/>
          <w:sz w:val="24"/>
          <w:szCs w:val="24"/>
          <w:lang w:eastAsia="uk-UA"/>
        </w:rPr>
        <w:t xml:space="preserve">Учні можуть перебувати в ресурсній кімнаті (ресурсному осередку) та </w:t>
      </w:r>
      <w:proofErr w:type="spellStart"/>
      <w:r w:rsidRPr="00F13269">
        <w:rPr>
          <w:rFonts w:ascii="Times New Roman" w:eastAsia="Times New Roman" w:hAnsi="Times New Roman" w:cs="Times New Roman"/>
          <w:color w:val="333333"/>
          <w:sz w:val="24"/>
          <w:szCs w:val="24"/>
          <w:lang w:eastAsia="uk-UA"/>
        </w:rPr>
        <w:t>медіатеці</w:t>
      </w:r>
      <w:proofErr w:type="spellEnd"/>
      <w:r w:rsidRPr="00F13269">
        <w:rPr>
          <w:rFonts w:ascii="Times New Roman" w:eastAsia="Times New Roman" w:hAnsi="Times New Roman" w:cs="Times New Roman"/>
          <w:color w:val="333333"/>
          <w:sz w:val="24"/>
          <w:szCs w:val="24"/>
          <w:lang w:eastAsia="uk-UA"/>
        </w:rPr>
        <w:t xml:space="preserve"> винятково у супроводі педагогічних працівників, асистента учня або залученого фахівця, який проводить додаткові психолого-педагогічні та корекційно-розвиткові заняття.</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4" w:name="n76"/>
      <w:bookmarkEnd w:id="74"/>
      <w:r w:rsidRPr="00F13269">
        <w:rPr>
          <w:rFonts w:ascii="Times New Roman" w:eastAsia="Times New Roman" w:hAnsi="Times New Roman" w:cs="Times New Roman"/>
          <w:color w:val="333333"/>
          <w:sz w:val="24"/>
          <w:szCs w:val="24"/>
          <w:lang w:eastAsia="uk-UA"/>
        </w:rPr>
        <w:t>13. Умови оплати праці фахівців за проведення (надання) психолого-педагогічних і корекційно-</w:t>
      </w:r>
      <w:proofErr w:type="spellStart"/>
      <w:r w:rsidRPr="00F13269">
        <w:rPr>
          <w:rFonts w:ascii="Times New Roman" w:eastAsia="Times New Roman" w:hAnsi="Times New Roman" w:cs="Times New Roman"/>
          <w:color w:val="333333"/>
          <w:sz w:val="24"/>
          <w:szCs w:val="24"/>
          <w:lang w:eastAsia="uk-UA"/>
        </w:rPr>
        <w:t>розвиткових</w:t>
      </w:r>
      <w:proofErr w:type="spellEnd"/>
      <w:r w:rsidRPr="00F13269">
        <w:rPr>
          <w:rFonts w:ascii="Times New Roman" w:eastAsia="Times New Roman" w:hAnsi="Times New Roman" w:cs="Times New Roman"/>
          <w:color w:val="333333"/>
          <w:sz w:val="24"/>
          <w:szCs w:val="24"/>
          <w:lang w:eastAsia="uk-UA"/>
        </w:rPr>
        <w:t xml:space="preserve"> занять (послуг) та перелік фахівців, які можуть їх проводити (надавати) у закладах освіти, визначено </w:t>
      </w:r>
      <w:hyperlink r:id="rId13" w:anchor="n8" w:tgtFrame="_blank" w:history="1">
        <w:r w:rsidRPr="00F13269">
          <w:rPr>
            <w:rFonts w:ascii="Times New Roman" w:eastAsia="Times New Roman" w:hAnsi="Times New Roman" w:cs="Times New Roman"/>
            <w:color w:val="000099"/>
            <w:sz w:val="24"/>
            <w:szCs w:val="24"/>
            <w:u w:val="single"/>
            <w:lang w:eastAsia="uk-UA"/>
          </w:rPr>
          <w:t>Порядком та умовами надання субвенції з державного бюджету місцевим бюджетам на надання державної підтримки особам з особливими освітніми потребами</w:t>
        </w:r>
      </w:hyperlink>
      <w:r w:rsidRPr="00F13269">
        <w:rPr>
          <w:rFonts w:ascii="Times New Roman" w:eastAsia="Times New Roman" w:hAnsi="Times New Roman" w:cs="Times New Roman"/>
          <w:color w:val="333333"/>
          <w:sz w:val="24"/>
          <w:szCs w:val="24"/>
          <w:lang w:eastAsia="uk-UA"/>
        </w:rPr>
        <w:t>, затвердженими постановою Кабінету Міністрів України від 14 лютого 2017 р. № 88.</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5" w:name="n77"/>
      <w:bookmarkEnd w:id="75"/>
      <w:r w:rsidRPr="00F13269">
        <w:rPr>
          <w:rFonts w:ascii="Times New Roman" w:eastAsia="Times New Roman" w:hAnsi="Times New Roman" w:cs="Times New Roman"/>
          <w:color w:val="333333"/>
          <w:sz w:val="24"/>
          <w:szCs w:val="24"/>
          <w:lang w:eastAsia="uk-UA"/>
        </w:rPr>
        <w:t>14. Для учнів з особливими освітніми потребами, які потребують підтримки другого - п’ятого рівня, складається індивідуальний навчальний план (за потреби).</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6" w:name="n78"/>
      <w:bookmarkEnd w:id="76"/>
      <w:r w:rsidRPr="00F13269">
        <w:rPr>
          <w:rFonts w:ascii="Times New Roman" w:eastAsia="Times New Roman" w:hAnsi="Times New Roman" w:cs="Times New Roman"/>
          <w:color w:val="333333"/>
          <w:sz w:val="24"/>
          <w:szCs w:val="24"/>
          <w:lang w:eastAsia="uk-UA"/>
        </w:rPr>
        <w:t>Індивідуальний навчальний план повинен містити найменування закладу освіти, прізвище та власне ім’я учня, клас, в якому він навчається; перелік навчальних предметів (інтегрованих курсів), загальний обсяг навчального навантаження та кількість годин на тиждень для вивчення навчального предмета (інтегрованого курсу), кількість годин корекційно-</w:t>
      </w:r>
      <w:proofErr w:type="spellStart"/>
      <w:r w:rsidRPr="00F13269">
        <w:rPr>
          <w:rFonts w:ascii="Times New Roman" w:eastAsia="Times New Roman" w:hAnsi="Times New Roman" w:cs="Times New Roman"/>
          <w:color w:val="333333"/>
          <w:sz w:val="24"/>
          <w:szCs w:val="24"/>
          <w:lang w:eastAsia="uk-UA"/>
        </w:rPr>
        <w:t>розвиткових</w:t>
      </w:r>
      <w:proofErr w:type="spellEnd"/>
      <w:r w:rsidRPr="00F13269">
        <w:rPr>
          <w:rFonts w:ascii="Times New Roman" w:eastAsia="Times New Roman" w:hAnsi="Times New Roman" w:cs="Times New Roman"/>
          <w:color w:val="333333"/>
          <w:sz w:val="24"/>
          <w:szCs w:val="24"/>
          <w:lang w:eastAsia="uk-UA"/>
        </w:rPr>
        <w:t xml:space="preserve"> занять за напрямами, а також гранично допустиме тижневе навантаження на учня.</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7" w:name="n79"/>
      <w:bookmarkEnd w:id="77"/>
      <w:r w:rsidRPr="00F13269">
        <w:rPr>
          <w:rFonts w:ascii="Times New Roman" w:eastAsia="Times New Roman" w:hAnsi="Times New Roman" w:cs="Times New Roman"/>
          <w:color w:val="333333"/>
          <w:sz w:val="24"/>
          <w:szCs w:val="24"/>
          <w:lang w:eastAsia="uk-UA"/>
        </w:rPr>
        <w:t>Індивідуальний навчальний план складається командою супроводу за участю педагогічних працівників, які викладають навчальні предмети (інтегровані курси), затверджується керівником закладу освіти та підписується одним з батьків (іншим законним представником) учня.</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8" w:name="n80"/>
      <w:bookmarkEnd w:id="78"/>
      <w:r w:rsidRPr="00F13269">
        <w:rPr>
          <w:rFonts w:ascii="Times New Roman" w:eastAsia="Times New Roman" w:hAnsi="Times New Roman" w:cs="Times New Roman"/>
          <w:color w:val="333333"/>
          <w:sz w:val="24"/>
          <w:szCs w:val="24"/>
          <w:lang w:eastAsia="uk-UA"/>
        </w:rPr>
        <w:t>15. Інклюзивне навчання учнів здійснюється відповідно до освітньої програми закладу освіти з використанням адаптації та/або модифікації змісту навчальних предметів (інтегрованих курсів) з урахуванням їх особливих освітніх потреб та особистісно орієнтованого спрямування освітнього процесу.</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79" w:name="n81"/>
      <w:bookmarkEnd w:id="79"/>
      <w:r w:rsidRPr="00F13269">
        <w:rPr>
          <w:rFonts w:ascii="Times New Roman" w:eastAsia="Times New Roman" w:hAnsi="Times New Roman" w:cs="Times New Roman"/>
          <w:color w:val="333333"/>
          <w:sz w:val="24"/>
          <w:szCs w:val="24"/>
          <w:lang w:eastAsia="uk-UA"/>
        </w:rPr>
        <w:t>Адаптація/модифікація змісту навчальних предметів (інтегрованих курсів) здійснюється педагогічними працівниками, які викладають навчальні предмети (інтегровані курси), протягом навчального року.</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0" w:name="n82"/>
      <w:bookmarkEnd w:id="80"/>
      <w:r w:rsidRPr="00F13269">
        <w:rPr>
          <w:rFonts w:ascii="Times New Roman" w:eastAsia="Times New Roman" w:hAnsi="Times New Roman" w:cs="Times New Roman"/>
          <w:color w:val="333333"/>
          <w:sz w:val="24"/>
          <w:szCs w:val="24"/>
          <w:lang w:eastAsia="uk-UA"/>
        </w:rPr>
        <w:t>Інформація про адаптацію/модифікацію змісту навчальних предметів (інтегрованих курсів), очікувані результати навчання та особливості проведення оцінювання оформлюється згідно з додатком 4 та додається до протоколу підсумкового засідання команди супроводу.</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1" w:name="n83"/>
      <w:bookmarkEnd w:id="81"/>
      <w:r w:rsidRPr="00F13269">
        <w:rPr>
          <w:rFonts w:ascii="Times New Roman" w:eastAsia="Times New Roman" w:hAnsi="Times New Roman" w:cs="Times New Roman"/>
          <w:color w:val="333333"/>
          <w:sz w:val="24"/>
          <w:szCs w:val="24"/>
          <w:lang w:eastAsia="uk-UA"/>
        </w:rPr>
        <w:t>16. У разі утворення інклюзивного класу до штатного розпису закладу освіти вводиться посада асистента вчителя, посадові обов’язки якого визначаються його посадовою інструкцією, що затверджується керівником закладу освіти відповідно до вимог законодавства.</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2" w:name="n84"/>
      <w:bookmarkEnd w:id="82"/>
      <w:r w:rsidRPr="00F13269">
        <w:rPr>
          <w:rFonts w:ascii="Times New Roman" w:eastAsia="Times New Roman" w:hAnsi="Times New Roman" w:cs="Times New Roman"/>
          <w:color w:val="333333"/>
          <w:sz w:val="24"/>
          <w:szCs w:val="24"/>
          <w:lang w:eastAsia="uk-UA"/>
        </w:rPr>
        <w:t>В освітньому процесі індивідуальні соціальні та соціально-побутові потреби учня з особливими освітніми потребами забезпечує асистент учня. Асистентом учня може бути один з батьків (інший законний представник), особа, уповноважена ним, або соціальний робітник, що надає соціальну послугу із супроводу під час інклюзивного навчання.</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3" w:name="n85"/>
      <w:bookmarkEnd w:id="83"/>
      <w:r w:rsidRPr="00F13269">
        <w:rPr>
          <w:rFonts w:ascii="Times New Roman" w:eastAsia="Times New Roman" w:hAnsi="Times New Roman" w:cs="Times New Roman"/>
          <w:color w:val="333333"/>
          <w:sz w:val="24"/>
          <w:szCs w:val="24"/>
          <w:lang w:eastAsia="uk-UA"/>
        </w:rPr>
        <w:lastRenderedPageBreak/>
        <w:t>Умови допуску асистента учня з особливими освітніми потребами до освітнього процесу для виконання його функцій та вимоги до нього визначаються МОН.</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4" w:name="n86"/>
      <w:bookmarkEnd w:id="84"/>
      <w:r w:rsidRPr="00F13269">
        <w:rPr>
          <w:rFonts w:ascii="Times New Roman" w:eastAsia="Times New Roman" w:hAnsi="Times New Roman" w:cs="Times New Roman"/>
          <w:color w:val="333333"/>
          <w:sz w:val="24"/>
          <w:szCs w:val="24"/>
          <w:lang w:eastAsia="uk-UA"/>
        </w:rPr>
        <w:t>17. Тривалість здобуття початкової та базової середньої освіти учнями з особливими освітніми потребами може бути продовжена відповідно до постанови Кабінету Міністрів України від 23 квітня 2003 р. </w:t>
      </w:r>
      <w:hyperlink r:id="rId14" w:tgtFrame="_blank" w:history="1">
        <w:r w:rsidRPr="00F13269">
          <w:rPr>
            <w:rFonts w:ascii="Times New Roman" w:eastAsia="Times New Roman" w:hAnsi="Times New Roman" w:cs="Times New Roman"/>
            <w:color w:val="000099"/>
            <w:sz w:val="24"/>
            <w:szCs w:val="24"/>
            <w:u w:val="single"/>
            <w:lang w:eastAsia="uk-UA"/>
          </w:rPr>
          <w:t>№ 585</w:t>
        </w:r>
      </w:hyperlink>
      <w:r w:rsidRPr="00F13269">
        <w:rPr>
          <w:rFonts w:ascii="Times New Roman" w:eastAsia="Times New Roman" w:hAnsi="Times New Roman" w:cs="Times New Roman"/>
          <w:color w:val="333333"/>
          <w:sz w:val="24"/>
          <w:szCs w:val="24"/>
          <w:lang w:eastAsia="uk-UA"/>
        </w:rPr>
        <w:t> “Про встановлення тривалості здобуття повної загальної середньої освіти особами з особливими освітніми потребами у закладах загальної середньої освіти” (Офіційний вісник України, 2003 р., № 17, ст. 776).</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5" w:name="n87"/>
      <w:bookmarkEnd w:id="85"/>
      <w:r w:rsidRPr="00F13269">
        <w:rPr>
          <w:rFonts w:ascii="Times New Roman" w:eastAsia="Times New Roman" w:hAnsi="Times New Roman" w:cs="Times New Roman"/>
          <w:color w:val="333333"/>
          <w:sz w:val="24"/>
          <w:szCs w:val="24"/>
          <w:lang w:eastAsia="uk-UA"/>
        </w:rPr>
        <w:t>18. Учні з особливими освітніми потребами за заявою одного з батьків (іншого законного представника) зараховуються до групи подовженого дня. Утворення та організація діяльності груп подовженого дня у державних та комунальних закладах загальної середньої освіти здійснюється відповідно до порядку, затвердженого МОН.</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6" w:name="n88"/>
      <w:bookmarkEnd w:id="86"/>
      <w:r w:rsidRPr="00F13269">
        <w:rPr>
          <w:rFonts w:ascii="Times New Roman" w:eastAsia="Times New Roman" w:hAnsi="Times New Roman" w:cs="Times New Roman"/>
          <w:color w:val="333333"/>
          <w:sz w:val="24"/>
          <w:szCs w:val="24"/>
          <w:lang w:eastAsia="uk-UA"/>
        </w:rPr>
        <w:t xml:space="preserve">Особистісно орієнтоване спрямування освітнього процесу для учнів з особливими освітніми потребами четвертого і п’ятого рівня підтримки та учнів з інтелектуальними, </w:t>
      </w:r>
      <w:proofErr w:type="spellStart"/>
      <w:r w:rsidRPr="00F13269">
        <w:rPr>
          <w:rFonts w:ascii="Times New Roman" w:eastAsia="Times New Roman" w:hAnsi="Times New Roman" w:cs="Times New Roman"/>
          <w:color w:val="333333"/>
          <w:sz w:val="24"/>
          <w:szCs w:val="24"/>
          <w:lang w:eastAsia="uk-UA"/>
        </w:rPr>
        <w:t>соціоадаптаційними</w:t>
      </w:r>
      <w:proofErr w:type="spellEnd"/>
      <w:r w:rsidRPr="00F13269">
        <w:rPr>
          <w:rFonts w:ascii="Times New Roman" w:eastAsia="Times New Roman" w:hAnsi="Times New Roman" w:cs="Times New Roman"/>
          <w:color w:val="333333"/>
          <w:sz w:val="24"/>
          <w:szCs w:val="24"/>
          <w:lang w:eastAsia="uk-UA"/>
        </w:rPr>
        <w:t xml:space="preserve"> труднощами другого - п’ятого рівня підтримки в інклюзивній групі подовженого дня забезпечує асистент вихователя.</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7" w:name="n89"/>
      <w:bookmarkEnd w:id="87"/>
      <w:r w:rsidRPr="00F13269">
        <w:rPr>
          <w:rFonts w:ascii="Times New Roman" w:eastAsia="Times New Roman" w:hAnsi="Times New Roman" w:cs="Times New Roman"/>
          <w:color w:val="333333"/>
          <w:sz w:val="24"/>
          <w:szCs w:val="24"/>
          <w:lang w:eastAsia="uk-UA"/>
        </w:rPr>
        <w:t>Педагогічне навантаження на ставку асистента вихователя групи подовженого дня становить 25 годин на тиждень.</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8" w:name="n90"/>
      <w:bookmarkEnd w:id="88"/>
      <w:r w:rsidRPr="00F13269">
        <w:rPr>
          <w:rFonts w:ascii="Times New Roman" w:eastAsia="Times New Roman" w:hAnsi="Times New Roman" w:cs="Times New Roman"/>
          <w:color w:val="333333"/>
          <w:sz w:val="24"/>
          <w:szCs w:val="24"/>
          <w:lang w:eastAsia="uk-UA"/>
        </w:rPr>
        <w:t>19. Оцінювання результатів навчання учнів з особливими освітніми потребами здійснюється у порядку, визначеному МОН.</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89" w:name="n91"/>
      <w:bookmarkEnd w:id="89"/>
      <w:r w:rsidRPr="00F13269">
        <w:rPr>
          <w:rFonts w:ascii="Times New Roman" w:eastAsia="Times New Roman" w:hAnsi="Times New Roman" w:cs="Times New Roman"/>
          <w:color w:val="333333"/>
          <w:sz w:val="24"/>
          <w:szCs w:val="24"/>
          <w:lang w:eastAsia="uk-UA"/>
        </w:rPr>
        <w:t>20. Після завершення навчання учні з особливими освітніми потребами відповідно до рівня здобутої загальної середньої освіти отримують документи про освіту державного зразка згідно із зразками документів про загальну середню освіту, затвердженими МОН.</w:t>
      </w:r>
    </w:p>
    <w:p w:rsidR="00F13269" w:rsidRPr="00F13269" w:rsidRDefault="00F13269" w:rsidP="00F13269">
      <w:pPr>
        <w:shd w:val="clear" w:color="auto" w:fill="FFFFFF"/>
        <w:spacing w:after="150" w:line="240" w:lineRule="auto"/>
        <w:ind w:firstLine="450"/>
        <w:jc w:val="both"/>
        <w:rPr>
          <w:rFonts w:ascii="Times New Roman" w:eastAsia="Times New Roman" w:hAnsi="Times New Roman" w:cs="Times New Roman"/>
          <w:color w:val="333333"/>
          <w:sz w:val="24"/>
          <w:szCs w:val="24"/>
          <w:lang w:eastAsia="uk-UA"/>
        </w:rPr>
      </w:pPr>
      <w:bookmarkStart w:id="90" w:name="n92"/>
      <w:bookmarkEnd w:id="90"/>
      <w:r w:rsidRPr="00F13269">
        <w:rPr>
          <w:rFonts w:ascii="Times New Roman" w:eastAsia="Times New Roman" w:hAnsi="Times New Roman" w:cs="Times New Roman"/>
          <w:color w:val="333333"/>
          <w:sz w:val="24"/>
          <w:szCs w:val="24"/>
          <w:lang w:eastAsia="uk-UA"/>
        </w:rPr>
        <w:t>21. Заклади освіти організовують інклюзивне навчання учнів з особливими освітніми потребами за рахунок коштів державного та місцевих бюджетів, інших джерел, не заборонених законодавством.</w:t>
      </w:r>
    </w:p>
    <w:tbl>
      <w:tblPr>
        <w:tblW w:w="5000" w:type="pct"/>
        <w:tblCellMar>
          <w:left w:w="0" w:type="dxa"/>
          <w:right w:w="0" w:type="dxa"/>
        </w:tblCellMar>
        <w:tblLook w:val="04A0" w:firstRow="1" w:lastRow="0" w:firstColumn="1" w:lastColumn="0" w:noHBand="0" w:noVBand="1"/>
      </w:tblPr>
      <w:tblGrid>
        <w:gridCol w:w="4481"/>
        <w:gridCol w:w="5152"/>
      </w:tblGrid>
      <w:tr w:rsidR="00F13269" w:rsidRPr="00F13269" w:rsidTr="00F13269">
        <w:tc>
          <w:tcPr>
            <w:tcW w:w="2000" w:type="pct"/>
            <w:tcBorders>
              <w:top w:val="single" w:sz="2" w:space="0" w:color="auto"/>
              <w:left w:val="single" w:sz="2" w:space="0" w:color="auto"/>
              <w:bottom w:val="single" w:sz="2" w:space="0" w:color="auto"/>
              <w:right w:val="single" w:sz="2" w:space="0" w:color="auto"/>
            </w:tcBorders>
            <w:hideMark/>
          </w:tcPr>
          <w:p w:rsidR="00F13269" w:rsidRPr="00F13269" w:rsidRDefault="00F13269" w:rsidP="00F13269">
            <w:pPr>
              <w:spacing w:before="150" w:after="150" w:line="240" w:lineRule="auto"/>
              <w:rPr>
                <w:rFonts w:ascii="Times New Roman" w:eastAsia="Times New Roman" w:hAnsi="Times New Roman" w:cs="Times New Roman"/>
                <w:sz w:val="24"/>
                <w:szCs w:val="24"/>
                <w:lang w:eastAsia="uk-UA"/>
              </w:rPr>
            </w:pPr>
            <w:bookmarkStart w:id="91" w:name="n93"/>
            <w:bookmarkEnd w:id="91"/>
          </w:p>
        </w:tc>
        <w:tc>
          <w:tcPr>
            <w:tcW w:w="2300" w:type="pct"/>
            <w:tcBorders>
              <w:top w:val="single" w:sz="2" w:space="0" w:color="auto"/>
              <w:left w:val="single" w:sz="2" w:space="0" w:color="auto"/>
              <w:bottom w:val="single" w:sz="2" w:space="0" w:color="auto"/>
              <w:right w:val="single" w:sz="2" w:space="0" w:color="auto"/>
            </w:tcBorders>
            <w:hideMark/>
          </w:tcPr>
          <w:p w:rsidR="00F13269" w:rsidRPr="00F13269" w:rsidRDefault="00F13269" w:rsidP="00F13269">
            <w:pPr>
              <w:spacing w:before="150" w:after="150" w:line="240" w:lineRule="auto"/>
              <w:jc w:val="center"/>
              <w:rPr>
                <w:rFonts w:ascii="Times New Roman" w:eastAsia="Times New Roman" w:hAnsi="Times New Roman" w:cs="Times New Roman"/>
                <w:sz w:val="24"/>
                <w:szCs w:val="24"/>
                <w:lang w:eastAsia="uk-UA"/>
              </w:rPr>
            </w:pPr>
            <w:r w:rsidRPr="00F13269">
              <w:rPr>
                <w:rFonts w:ascii="Times New Roman" w:eastAsia="Times New Roman" w:hAnsi="Times New Roman" w:cs="Times New Roman"/>
                <w:sz w:val="24"/>
                <w:szCs w:val="24"/>
                <w:lang w:eastAsia="uk-UA"/>
              </w:rPr>
              <w:t>Додаток 1</w:t>
            </w:r>
            <w:r w:rsidRPr="00F13269">
              <w:rPr>
                <w:rFonts w:ascii="Times New Roman" w:eastAsia="Times New Roman" w:hAnsi="Times New Roman" w:cs="Times New Roman"/>
                <w:sz w:val="24"/>
                <w:szCs w:val="24"/>
                <w:lang w:eastAsia="uk-UA"/>
              </w:rPr>
              <w:br/>
              <w:t>до Порядку</w:t>
            </w:r>
          </w:p>
        </w:tc>
      </w:tr>
    </w:tbl>
    <w:bookmarkStart w:id="92" w:name="n94"/>
    <w:bookmarkEnd w:id="92"/>
    <w:p w:rsidR="00F13269" w:rsidRPr="00F13269" w:rsidRDefault="00F13269" w:rsidP="00F13269">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r w:rsidRPr="00F13269">
        <w:rPr>
          <w:rFonts w:ascii="Times New Roman" w:eastAsia="Times New Roman" w:hAnsi="Times New Roman" w:cs="Times New Roman"/>
          <w:color w:val="333333"/>
          <w:sz w:val="24"/>
          <w:szCs w:val="24"/>
          <w:lang w:eastAsia="uk-UA"/>
        </w:rPr>
        <w:fldChar w:fldCharType="begin"/>
      </w:r>
      <w:r w:rsidRPr="00F13269">
        <w:rPr>
          <w:rFonts w:ascii="Times New Roman" w:eastAsia="Times New Roman" w:hAnsi="Times New Roman" w:cs="Times New Roman"/>
          <w:color w:val="333333"/>
          <w:sz w:val="24"/>
          <w:szCs w:val="24"/>
          <w:lang w:eastAsia="uk-UA"/>
        </w:rPr>
        <w:instrText xml:space="preserve"> HYPERLINK "https://zakon.rada.gov.ua/laws/file/text/134/f551921n102.docx" </w:instrText>
      </w:r>
      <w:r w:rsidRPr="00F13269">
        <w:rPr>
          <w:rFonts w:ascii="Times New Roman" w:eastAsia="Times New Roman" w:hAnsi="Times New Roman" w:cs="Times New Roman"/>
          <w:color w:val="333333"/>
          <w:sz w:val="24"/>
          <w:szCs w:val="24"/>
          <w:lang w:eastAsia="uk-UA"/>
        </w:rPr>
        <w:fldChar w:fldCharType="separate"/>
      </w:r>
      <w:r w:rsidRPr="00F13269">
        <w:rPr>
          <w:rFonts w:ascii="Times New Roman" w:eastAsia="Times New Roman" w:hAnsi="Times New Roman" w:cs="Times New Roman"/>
          <w:b/>
          <w:bCs/>
          <w:color w:val="C00909"/>
          <w:sz w:val="28"/>
          <w:szCs w:val="28"/>
          <w:u w:val="single"/>
          <w:lang w:eastAsia="uk-UA"/>
        </w:rPr>
        <w:t>РІВНІ ПІДТРИМКИ</w:t>
      </w:r>
      <w:r w:rsidRPr="00F13269">
        <w:rPr>
          <w:rFonts w:ascii="Times New Roman" w:eastAsia="Times New Roman" w:hAnsi="Times New Roman" w:cs="Times New Roman"/>
          <w:color w:val="333333"/>
          <w:sz w:val="24"/>
          <w:szCs w:val="24"/>
          <w:lang w:eastAsia="uk-UA"/>
        </w:rPr>
        <w:fldChar w:fldCharType="end"/>
      </w:r>
      <w:r w:rsidRPr="00F13269">
        <w:rPr>
          <w:rFonts w:ascii="Times New Roman" w:eastAsia="Times New Roman" w:hAnsi="Times New Roman" w:cs="Times New Roman"/>
          <w:color w:val="333333"/>
          <w:sz w:val="24"/>
          <w:szCs w:val="24"/>
          <w:lang w:eastAsia="uk-UA"/>
        </w:rPr>
        <w:br/>
      </w:r>
      <w:r w:rsidRPr="00F13269">
        <w:rPr>
          <w:rFonts w:ascii="Times New Roman" w:eastAsia="Times New Roman" w:hAnsi="Times New Roman" w:cs="Times New Roman"/>
          <w:b/>
          <w:bCs/>
          <w:color w:val="333333"/>
          <w:sz w:val="28"/>
          <w:szCs w:val="28"/>
          <w:lang w:eastAsia="uk-UA"/>
        </w:rPr>
        <w:t>в освітньому процесі в закладах загальної середньої освіти</w:t>
      </w:r>
    </w:p>
    <w:tbl>
      <w:tblPr>
        <w:tblW w:w="5000" w:type="pct"/>
        <w:tblCellMar>
          <w:left w:w="0" w:type="dxa"/>
          <w:right w:w="0" w:type="dxa"/>
        </w:tblCellMar>
        <w:tblLook w:val="04A0" w:firstRow="1" w:lastRow="0" w:firstColumn="1" w:lastColumn="0" w:noHBand="0" w:noVBand="1"/>
      </w:tblPr>
      <w:tblGrid>
        <w:gridCol w:w="4481"/>
        <w:gridCol w:w="5152"/>
      </w:tblGrid>
      <w:tr w:rsidR="00F13269" w:rsidRPr="00F13269" w:rsidTr="00F13269">
        <w:tc>
          <w:tcPr>
            <w:tcW w:w="2000" w:type="pct"/>
            <w:tcBorders>
              <w:top w:val="single" w:sz="2" w:space="0" w:color="auto"/>
              <w:left w:val="single" w:sz="2" w:space="0" w:color="auto"/>
              <w:bottom w:val="single" w:sz="2" w:space="0" w:color="auto"/>
              <w:right w:val="single" w:sz="2" w:space="0" w:color="auto"/>
            </w:tcBorders>
            <w:hideMark/>
          </w:tcPr>
          <w:p w:rsidR="00F13269" w:rsidRPr="00F13269" w:rsidRDefault="00F13269" w:rsidP="00F13269">
            <w:pPr>
              <w:spacing w:before="150" w:after="150" w:line="240" w:lineRule="auto"/>
              <w:rPr>
                <w:rFonts w:ascii="Times New Roman" w:eastAsia="Times New Roman" w:hAnsi="Times New Roman" w:cs="Times New Roman"/>
                <w:sz w:val="24"/>
                <w:szCs w:val="24"/>
                <w:lang w:eastAsia="uk-UA"/>
              </w:rPr>
            </w:pPr>
            <w:bookmarkStart w:id="93" w:name="n95"/>
            <w:bookmarkEnd w:id="93"/>
          </w:p>
        </w:tc>
        <w:tc>
          <w:tcPr>
            <w:tcW w:w="2300" w:type="pct"/>
            <w:tcBorders>
              <w:top w:val="single" w:sz="2" w:space="0" w:color="auto"/>
              <w:left w:val="single" w:sz="2" w:space="0" w:color="auto"/>
              <w:bottom w:val="single" w:sz="2" w:space="0" w:color="auto"/>
              <w:right w:val="single" w:sz="2" w:space="0" w:color="auto"/>
            </w:tcBorders>
            <w:hideMark/>
          </w:tcPr>
          <w:p w:rsidR="00F13269" w:rsidRPr="00F13269" w:rsidRDefault="00F13269" w:rsidP="00F13269">
            <w:pPr>
              <w:spacing w:before="150" w:after="150" w:line="240" w:lineRule="auto"/>
              <w:jc w:val="center"/>
              <w:rPr>
                <w:rFonts w:ascii="Times New Roman" w:eastAsia="Times New Roman" w:hAnsi="Times New Roman" w:cs="Times New Roman"/>
                <w:sz w:val="24"/>
                <w:szCs w:val="24"/>
                <w:lang w:eastAsia="uk-UA"/>
              </w:rPr>
            </w:pPr>
            <w:r w:rsidRPr="00F13269">
              <w:rPr>
                <w:rFonts w:ascii="Times New Roman" w:eastAsia="Times New Roman" w:hAnsi="Times New Roman" w:cs="Times New Roman"/>
                <w:sz w:val="24"/>
                <w:szCs w:val="24"/>
                <w:lang w:eastAsia="uk-UA"/>
              </w:rPr>
              <w:t>Додаток 2</w:t>
            </w:r>
            <w:r w:rsidRPr="00F13269">
              <w:rPr>
                <w:rFonts w:ascii="Times New Roman" w:eastAsia="Times New Roman" w:hAnsi="Times New Roman" w:cs="Times New Roman"/>
                <w:sz w:val="24"/>
                <w:szCs w:val="24"/>
                <w:lang w:eastAsia="uk-UA"/>
              </w:rPr>
              <w:br/>
              <w:t>до Порядку</w:t>
            </w:r>
          </w:p>
        </w:tc>
      </w:tr>
    </w:tbl>
    <w:bookmarkStart w:id="94" w:name="n96"/>
    <w:bookmarkEnd w:id="94"/>
    <w:p w:rsidR="00F13269" w:rsidRPr="00F13269" w:rsidRDefault="00F13269" w:rsidP="00F13269">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r w:rsidRPr="00F13269">
        <w:rPr>
          <w:rFonts w:ascii="Times New Roman" w:eastAsia="Times New Roman" w:hAnsi="Times New Roman" w:cs="Times New Roman"/>
          <w:color w:val="333333"/>
          <w:sz w:val="24"/>
          <w:szCs w:val="24"/>
          <w:lang w:eastAsia="uk-UA"/>
        </w:rPr>
        <w:fldChar w:fldCharType="begin"/>
      </w:r>
      <w:r w:rsidRPr="00F13269">
        <w:rPr>
          <w:rFonts w:ascii="Times New Roman" w:eastAsia="Times New Roman" w:hAnsi="Times New Roman" w:cs="Times New Roman"/>
          <w:color w:val="333333"/>
          <w:sz w:val="24"/>
          <w:szCs w:val="24"/>
          <w:lang w:eastAsia="uk-UA"/>
        </w:rPr>
        <w:instrText xml:space="preserve"> HYPERLINK "https://zakon.rada.gov.ua/laws/file/text/134/f551921n103.docx" </w:instrText>
      </w:r>
      <w:r w:rsidRPr="00F13269">
        <w:rPr>
          <w:rFonts w:ascii="Times New Roman" w:eastAsia="Times New Roman" w:hAnsi="Times New Roman" w:cs="Times New Roman"/>
          <w:color w:val="333333"/>
          <w:sz w:val="24"/>
          <w:szCs w:val="24"/>
          <w:lang w:eastAsia="uk-UA"/>
        </w:rPr>
        <w:fldChar w:fldCharType="separate"/>
      </w:r>
      <w:r w:rsidRPr="00F13269">
        <w:rPr>
          <w:rFonts w:ascii="Times New Roman" w:eastAsia="Times New Roman" w:hAnsi="Times New Roman" w:cs="Times New Roman"/>
          <w:b/>
          <w:bCs/>
          <w:color w:val="C00909"/>
          <w:sz w:val="28"/>
          <w:szCs w:val="28"/>
          <w:u w:val="single"/>
          <w:lang w:eastAsia="uk-UA"/>
        </w:rPr>
        <w:t>ПРОТО</w:t>
      </w:r>
      <w:bookmarkStart w:id="95" w:name="_GoBack"/>
      <w:bookmarkEnd w:id="95"/>
      <w:r w:rsidRPr="00F13269">
        <w:rPr>
          <w:rFonts w:ascii="Times New Roman" w:eastAsia="Times New Roman" w:hAnsi="Times New Roman" w:cs="Times New Roman"/>
          <w:b/>
          <w:bCs/>
          <w:color w:val="C00909"/>
          <w:sz w:val="28"/>
          <w:szCs w:val="28"/>
          <w:u w:val="single"/>
          <w:lang w:eastAsia="uk-UA"/>
        </w:rPr>
        <w:t>КОЛ</w:t>
      </w:r>
      <w:r w:rsidRPr="00F13269">
        <w:rPr>
          <w:rFonts w:ascii="Times New Roman" w:eastAsia="Times New Roman" w:hAnsi="Times New Roman" w:cs="Times New Roman"/>
          <w:color w:val="333333"/>
          <w:sz w:val="24"/>
          <w:szCs w:val="24"/>
          <w:lang w:eastAsia="uk-UA"/>
        </w:rPr>
        <w:fldChar w:fldCharType="end"/>
      </w:r>
      <w:r w:rsidRPr="00F13269">
        <w:rPr>
          <w:rFonts w:ascii="Times New Roman" w:eastAsia="Times New Roman" w:hAnsi="Times New Roman" w:cs="Times New Roman"/>
          <w:color w:val="333333"/>
          <w:sz w:val="24"/>
          <w:szCs w:val="24"/>
          <w:lang w:eastAsia="uk-UA"/>
        </w:rPr>
        <w:br/>
      </w:r>
      <w:r w:rsidRPr="00F13269">
        <w:rPr>
          <w:rFonts w:ascii="Times New Roman" w:eastAsia="Times New Roman" w:hAnsi="Times New Roman" w:cs="Times New Roman"/>
          <w:b/>
          <w:bCs/>
          <w:color w:val="333333"/>
          <w:sz w:val="28"/>
          <w:szCs w:val="28"/>
          <w:lang w:eastAsia="uk-UA"/>
        </w:rPr>
        <w:t>оцінки потреби учня в наданні підтримки у закладі освіти</w:t>
      </w:r>
    </w:p>
    <w:tbl>
      <w:tblPr>
        <w:tblW w:w="5000" w:type="pct"/>
        <w:tblCellMar>
          <w:left w:w="0" w:type="dxa"/>
          <w:right w:w="0" w:type="dxa"/>
        </w:tblCellMar>
        <w:tblLook w:val="04A0" w:firstRow="1" w:lastRow="0" w:firstColumn="1" w:lastColumn="0" w:noHBand="0" w:noVBand="1"/>
      </w:tblPr>
      <w:tblGrid>
        <w:gridCol w:w="4481"/>
        <w:gridCol w:w="5152"/>
      </w:tblGrid>
      <w:tr w:rsidR="00F13269" w:rsidRPr="00F13269" w:rsidTr="00F13269">
        <w:tc>
          <w:tcPr>
            <w:tcW w:w="2000" w:type="pct"/>
            <w:tcBorders>
              <w:top w:val="single" w:sz="2" w:space="0" w:color="auto"/>
              <w:left w:val="single" w:sz="2" w:space="0" w:color="auto"/>
              <w:bottom w:val="single" w:sz="2" w:space="0" w:color="auto"/>
              <w:right w:val="single" w:sz="2" w:space="0" w:color="auto"/>
            </w:tcBorders>
            <w:hideMark/>
          </w:tcPr>
          <w:p w:rsidR="00F13269" w:rsidRPr="00F13269" w:rsidRDefault="00F13269" w:rsidP="00F13269">
            <w:pPr>
              <w:spacing w:before="150" w:after="150" w:line="240" w:lineRule="auto"/>
              <w:rPr>
                <w:rFonts w:ascii="Times New Roman" w:eastAsia="Times New Roman" w:hAnsi="Times New Roman" w:cs="Times New Roman"/>
                <w:sz w:val="24"/>
                <w:szCs w:val="24"/>
                <w:lang w:eastAsia="uk-UA"/>
              </w:rPr>
            </w:pPr>
            <w:bookmarkStart w:id="96" w:name="n97"/>
            <w:bookmarkEnd w:id="96"/>
          </w:p>
        </w:tc>
        <w:tc>
          <w:tcPr>
            <w:tcW w:w="2300" w:type="pct"/>
            <w:tcBorders>
              <w:top w:val="single" w:sz="2" w:space="0" w:color="auto"/>
              <w:left w:val="single" w:sz="2" w:space="0" w:color="auto"/>
              <w:bottom w:val="single" w:sz="2" w:space="0" w:color="auto"/>
              <w:right w:val="single" w:sz="2" w:space="0" w:color="auto"/>
            </w:tcBorders>
            <w:hideMark/>
          </w:tcPr>
          <w:p w:rsidR="00F13269" w:rsidRPr="00F13269" w:rsidRDefault="00F13269" w:rsidP="00F13269">
            <w:pPr>
              <w:spacing w:before="150" w:after="150" w:line="240" w:lineRule="auto"/>
              <w:jc w:val="center"/>
              <w:rPr>
                <w:rFonts w:ascii="Times New Roman" w:eastAsia="Times New Roman" w:hAnsi="Times New Roman" w:cs="Times New Roman"/>
                <w:sz w:val="24"/>
                <w:szCs w:val="24"/>
                <w:lang w:eastAsia="uk-UA"/>
              </w:rPr>
            </w:pPr>
            <w:r w:rsidRPr="00F13269">
              <w:rPr>
                <w:rFonts w:ascii="Times New Roman" w:eastAsia="Times New Roman" w:hAnsi="Times New Roman" w:cs="Times New Roman"/>
                <w:sz w:val="24"/>
                <w:szCs w:val="24"/>
                <w:lang w:eastAsia="uk-UA"/>
              </w:rPr>
              <w:t>Додаток 3</w:t>
            </w:r>
            <w:r w:rsidRPr="00F13269">
              <w:rPr>
                <w:rFonts w:ascii="Times New Roman" w:eastAsia="Times New Roman" w:hAnsi="Times New Roman" w:cs="Times New Roman"/>
                <w:sz w:val="24"/>
                <w:szCs w:val="24"/>
                <w:lang w:eastAsia="uk-UA"/>
              </w:rPr>
              <w:br/>
              <w:t>до Порядку</w:t>
            </w:r>
          </w:p>
        </w:tc>
      </w:tr>
    </w:tbl>
    <w:bookmarkStart w:id="97" w:name="n98"/>
    <w:bookmarkEnd w:id="97"/>
    <w:p w:rsidR="00F13269" w:rsidRPr="00F13269" w:rsidRDefault="00F13269" w:rsidP="00F13269">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r w:rsidRPr="00F13269">
        <w:rPr>
          <w:rFonts w:ascii="Times New Roman" w:eastAsia="Times New Roman" w:hAnsi="Times New Roman" w:cs="Times New Roman"/>
          <w:color w:val="333333"/>
          <w:sz w:val="24"/>
          <w:szCs w:val="24"/>
          <w:lang w:eastAsia="uk-UA"/>
        </w:rPr>
        <w:fldChar w:fldCharType="begin"/>
      </w:r>
      <w:r w:rsidRPr="00F13269">
        <w:rPr>
          <w:rFonts w:ascii="Times New Roman" w:eastAsia="Times New Roman" w:hAnsi="Times New Roman" w:cs="Times New Roman"/>
          <w:color w:val="333333"/>
          <w:sz w:val="24"/>
          <w:szCs w:val="24"/>
          <w:lang w:eastAsia="uk-UA"/>
        </w:rPr>
        <w:instrText xml:space="preserve"> HYPERLINK "https://zakon.rada.gov.ua/laws/file/text/134/f551921n104.docx" </w:instrText>
      </w:r>
      <w:r w:rsidRPr="00F13269">
        <w:rPr>
          <w:rFonts w:ascii="Times New Roman" w:eastAsia="Times New Roman" w:hAnsi="Times New Roman" w:cs="Times New Roman"/>
          <w:color w:val="333333"/>
          <w:sz w:val="24"/>
          <w:szCs w:val="24"/>
          <w:lang w:eastAsia="uk-UA"/>
        </w:rPr>
        <w:fldChar w:fldCharType="separate"/>
      </w:r>
      <w:r w:rsidRPr="00F13269">
        <w:rPr>
          <w:rFonts w:ascii="Times New Roman" w:eastAsia="Times New Roman" w:hAnsi="Times New Roman" w:cs="Times New Roman"/>
          <w:b/>
          <w:bCs/>
          <w:color w:val="C00909"/>
          <w:sz w:val="28"/>
          <w:szCs w:val="28"/>
          <w:u w:val="single"/>
          <w:lang w:eastAsia="uk-UA"/>
        </w:rPr>
        <w:t>ІНДИВІДУАЛЬНА ПРОГРАМА РОЗВИТКУ</w:t>
      </w:r>
      <w:r w:rsidRPr="00F13269">
        <w:rPr>
          <w:rFonts w:ascii="Times New Roman" w:eastAsia="Times New Roman" w:hAnsi="Times New Roman" w:cs="Times New Roman"/>
          <w:color w:val="333333"/>
          <w:sz w:val="24"/>
          <w:szCs w:val="24"/>
          <w:lang w:eastAsia="uk-UA"/>
        </w:rPr>
        <w:fldChar w:fldCharType="end"/>
      </w:r>
    </w:p>
    <w:tbl>
      <w:tblPr>
        <w:tblW w:w="5000" w:type="pct"/>
        <w:tblCellMar>
          <w:left w:w="0" w:type="dxa"/>
          <w:right w:w="0" w:type="dxa"/>
        </w:tblCellMar>
        <w:tblLook w:val="04A0" w:firstRow="1" w:lastRow="0" w:firstColumn="1" w:lastColumn="0" w:noHBand="0" w:noVBand="1"/>
      </w:tblPr>
      <w:tblGrid>
        <w:gridCol w:w="4481"/>
        <w:gridCol w:w="5152"/>
      </w:tblGrid>
      <w:tr w:rsidR="00F13269" w:rsidRPr="00F13269" w:rsidTr="00F13269">
        <w:tc>
          <w:tcPr>
            <w:tcW w:w="2000" w:type="pct"/>
            <w:tcBorders>
              <w:top w:val="single" w:sz="2" w:space="0" w:color="auto"/>
              <w:left w:val="single" w:sz="2" w:space="0" w:color="auto"/>
              <w:bottom w:val="single" w:sz="2" w:space="0" w:color="auto"/>
              <w:right w:val="single" w:sz="2" w:space="0" w:color="auto"/>
            </w:tcBorders>
            <w:hideMark/>
          </w:tcPr>
          <w:p w:rsidR="00F13269" w:rsidRPr="00F13269" w:rsidRDefault="00F13269" w:rsidP="00F13269">
            <w:pPr>
              <w:spacing w:before="150" w:after="150" w:line="240" w:lineRule="auto"/>
              <w:rPr>
                <w:rFonts w:ascii="Times New Roman" w:eastAsia="Times New Roman" w:hAnsi="Times New Roman" w:cs="Times New Roman"/>
                <w:sz w:val="24"/>
                <w:szCs w:val="24"/>
                <w:lang w:eastAsia="uk-UA"/>
              </w:rPr>
            </w:pPr>
            <w:bookmarkStart w:id="98" w:name="n99"/>
            <w:bookmarkEnd w:id="98"/>
          </w:p>
        </w:tc>
        <w:tc>
          <w:tcPr>
            <w:tcW w:w="2300" w:type="pct"/>
            <w:tcBorders>
              <w:top w:val="single" w:sz="2" w:space="0" w:color="auto"/>
              <w:left w:val="single" w:sz="2" w:space="0" w:color="auto"/>
              <w:bottom w:val="single" w:sz="2" w:space="0" w:color="auto"/>
              <w:right w:val="single" w:sz="2" w:space="0" w:color="auto"/>
            </w:tcBorders>
            <w:hideMark/>
          </w:tcPr>
          <w:p w:rsidR="00F13269" w:rsidRPr="00F13269" w:rsidRDefault="00F13269" w:rsidP="00F13269">
            <w:pPr>
              <w:spacing w:before="150" w:after="150" w:line="240" w:lineRule="auto"/>
              <w:jc w:val="center"/>
              <w:rPr>
                <w:rFonts w:ascii="Times New Roman" w:eastAsia="Times New Roman" w:hAnsi="Times New Roman" w:cs="Times New Roman"/>
                <w:sz w:val="24"/>
                <w:szCs w:val="24"/>
                <w:lang w:eastAsia="uk-UA"/>
              </w:rPr>
            </w:pPr>
            <w:r w:rsidRPr="00F13269">
              <w:rPr>
                <w:rFonts w:ascii="Times New Roman" w:eastAsia="Times New Roman" w:hAnsi="Times New Roman" w:cs="Times New Roman"/>
                <w:sz w:val="24"/>
                <w:szCs w:val="24"/>
                <w:lang w:eastAsia="uk-UA"/>
              </w:rPr>
              <w:t>Додаток 4</w:t>
            </w:r>
            <w:r w:rsidRPr="00F13269">
              <w:rPr>
                <w:rFonts w:ascii="Times New Roman" w:eastAsia="Times New Roman" w:hAnsi="Times New Roman" w:cs="Times New Roman"/>
                <w:sz w:val="24"/>
                <w:szCs w:val="24"/>
                <w:lang w:eastAsia="uk-UA"/>
              </w:rPr>
              <w:br/>
              <w:t>до Порядку</w:t>
            </w:r>
          </w:p>
        </w:tc>
      </w:tr>
    </w:tbl>
    <w:bookmarkStart w:id="99" w:name="n100"/>
    <w:bookmarkEnd w:id="99"/>
    <w:p w:rsidR="00F13269" w:rsidRPr="00F13269" w:rsidRDefault="00F13269" w:rsidP="00F13269">
      <w:pPr>
        <w:shd w:val="clear" w:color="auto" w:fill="FFFFFF"/>
        <w:spacing w:before="150" w:after="150" w:line="240" w:lineRule="auto"/>
        <w:ind w:left="450" w:right="450"/>
        <w:jc w:val="center"/>
        <w:rPr>
          <w:rFonts w:ascii="Times New Roman" w:eastAsia="Times New Roman" w:hAnsi="Times New Roman" w:cs="Times New Roman"/>
          <w:color w:val="333333"/>
          <w:sz w:val="24"/>
          <w:szCs w:val="24"/>
          <w:lang w:eastAsia="uk-UA"/>
        </w:rPr>
      </w:pPr>
      <w:r w:rsidRPr="00F13269">
        <w:rPr>
          <w:rFonts w:ascii="Times New Roman" w:eastAsia="Times New Roman" w:hAnsi="Times New Roman" w:cs="Times New Roman"/>
          <w:color w:val="333333"/>
          <w:sz w:val="24"/>
          <w:szCs w:val="24"/>
          <w:lang w:eastAsia="uk-UA"/>
        </w:rPr>
        <w:fldChar w:fldCharType="begin"/>
      </w:r>
      <w:r w:rsidRPr="00F13269">
        <w:rPr>
          <w:rFonts w:ascii="Times New Roman" w:eastAsia="Times New Roman" w:hAnsi="Times New Roman" w:cs="Times New Roman"/>
          <w:color w:val="333333"/>
          <w:sz w:val="24"/>
          <w:szCs w:val="24"/>
          <w:lang w:eastAsia="uk-UA"/>
        </w:rPr>
        <w:instrText xml:space="preserve"> HYPERLINK "https://zakon.rada.gov.ua/laws/file/text/134/f551921n105.docx" </w:instrText>
      </w:r>
      <w:r w:rsidRPr="00F13269">
        <w:rPr>
          <w:rFonts w:ascii="Times New Roman" w:eastAsia="Times New Roman" w:hAnsi="Times New Roman" w:cs="Times New Roman"/>
          <w:color w:val="333333"/>
          <w:sz w:val="24"/>
          <w:szCs w:val="24"/>
          <w:lang w:eastAsia="uk-UA"/>
        </w:rPr>
        <w:fldChar w:fldCharType="separate"/>
      </w:r>
      <w:r w:rsidRPr="00F13269">
        <w:rPr>
          <w:rFonts w:ascii="Times New Roman" w:eastAsia="Times New Roman" w:hAnsi="Times New Roman" w:cs="Times New Roman"/>
          <w:b/>
          <w:bCs/>
          <w:color w:val="C00909"/>
          <w:sz w:val="28"/>
          <w:szCs w:val="28"/>
          <w:u w:val="single"/>
          <w:lang w:eastAsia="uk-UA"/>
        </w:rPr>
        <w:t>ІНФОРМАЦІЯ</w:t>
      </w:r>
      <w:r w:rsidRPr="00F13269">
        <w:rPr>
          <w:rFonts w:ascii="Times New Roman" w:eastAsia="Times New Roman" w:hAnsi="Times New Roman" w:cs="Times New Roman"/>
          <w:color w:val="333333"/>
          <w:sz w:val="24"/>
          <w:szCs w:val="24"/>
          <w:lang w:eastAsia="uk-UA"/>
        </w:rPr>
        <w:fldChar w:fldCharType="end"/>
      </w:r>
      <w:r w:rsidRPr="00F13269">
        <w:rPr>
          <w:rFonts w:ascii="Times New Roman" w:eastAsia="Times New Roman" w:hAnsi="Times New Roman" w:cs="Times New Roman"/>
          <w:color w:val="333333"/>
          <w:sz w:val="24"/>
          <w:szCs w:val="24"/>
          <w:lang w:eastAsia="uk-UA"/>
        </w:rPr>
        <w:br/>
      </w:r>
      <w:r w:rsidRPr="00F13269">
        <w:rPr>
          <w:rFonts w:ascii="Times New Roman" w:eastAsia="Times New Roman" w:hAnsi="Times New Roman" w:cs="Times New Roman"/>
          <w:b/>
          <w:bCs/>
          <w:color w:val="333333"/>
          <w:sz w:val="28"/>
          <w:szCs w:val="28"/>
          <w:lang w:eastAsia="uk-UA"/>
        </w:rPr>
        <w:t xml:space="preserve">про адаптацію/модифікацію змісту навчальних предметів </w:t>
      </w:r>
      <w:r w:rsidRPr="00F13269">
        <w:rPr>
          <w:rFonts w:ascii="Times New Roman" w:eastAsia="Times New Roman" w:hAnsi="Times New Roman" w:cs="Times New Roman"/>
          <w:b/>
          <w:bCs/>
          <w:color w:val="333333"/>
          <w:sz w:val="28"/>
          <w:szCs w:val="28"/>
          <w:lang w:eastAsia="uk-UA"/>
        </w:rPr>
        <w:lastRenderedPageBreak/>
        <w:t>(інтегрованих курсів), очікувані результати навчання та особливості проведення оцінювання</w:t>
      </w:r>
    </w:p>
    <w:p w:rsidR="001F7D07" w:rsidRDefault="001F7D07"/>
    <w:sectPr w:rsidR="001F7D0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54A"/>
    <w:rsid w:val="00182484"/>
    <w:rsid w:val="001F7D07"/>
    <w:rsid w:val="0074354A"/>
    <w:rsid w:val="00F1326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476D10-787E-44FF-AEF8-EB64275A0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7656076">
      <w:bodyDiv w:val="1"/>
      <w:marLeft w:val="0"/>
      <w:marRight w:val="0"/>
      <w:marTop w:val="0"/>
      <w:marBottom w:val="0"/>
      <w:divBdr>
        <w:top w:val="none" w:sz="0" w:space="0" w:color="auto"/>
        <w:left w:val="none" w:sz="0" w:space="0" w:color="auto"/>
        <w:bottom w:val="none" w:sz="0" w:space="0" w:color="auto"/>
        <w:right w:val="none" w:sz="0" w:space="0" w:color="auto"/>
      </w:divBdr>
      <w:divsChild>
        <w:div w:id="1712996045">
          <w:marLeft w:val="0"/>
          <w:marRight w:val="0"/>
          <w:marTop w:val="0"/>
          <w:marBottom w:val="150"/>
          <w:divBdr>
            <w:top w:val="none" w:sz="0" w:space="0" w:color="auto"/>
            <w:left w:val="none" w:sz="0" w:space="0" w:color="auto"/>
            <w:bottom w:val="none" w:sz="0" w:space="0" w:color="auto"/>
            <w:right w:val="none" w:sz="0" w:space="0" w:color="auto"/>
          </w:divBdr>
        </w:div>
        <w:div w:id="357702547">
          <w:marLeft w:val="0"/>
          <w:marRight w:val="0"/>
          <w:marTop w:val="0"/>
          <w:marBottom w:val="150"/>
          <w:divBdr>
            <w:top w:val="none" w:sz="0" w:space="0" w:color="auto"/>
            <w:left w:val="none" w:sz="0" w:space="0" w:color="auto"/>
            <w:bottom w:val="none" w:sz="0" w:space="0" w:color="auto"/>
            <w:right w:val="none" w:sz="0" w:space="0" w:color="auto"/>
          </w:divBdr>
        </w:div>
        <w:div w:id="2031032853">
          <w:marLeft w:val="0"/>
          <w:marRight w:val="0"/>
          <w:marTop w:val="0"/>
          <w:marBottom w:val="150"/>
          <w:divBdr>
            <w:top w:val="none" w:sz="0" w:space="0" w:color="auto"/>
            <w:left w:val="none" w:sz="0" w:space="0" w:color="auto"/>
            <w:bottom w:val="none" w:sz="0" w:space="0" w:color="auto"/>
            <w:right w:val="none" w:sz="0" w:space="0" w:color="auto"/>
          </w:divBdr>
        </w:div>
        <w:div w:id="1607694935">
          <w:marLeft w:val="0"/>
          <w:marRight w:val="0"/>
          <w:marTop w:val="0"/>
          <w:marBottom w:val="150"/>
          <w:divBdr>
            <w:top w:val="none" w:sz="0" w:space="0" w:color="auto"/>
            <w:left w:val="none" w:sz="0" w:space="0" w:color="auto"/>
            <w:bottom w:val="none" w:sz="0" w:space="0" w:color="auto"/>
            <w:right w:val="none" w:sz="0" w:space="0" w:color="auto"/>
          </w:divBdr>
        </w:div>
        <w:div w:id="1329942769">
          <w:marLeft w:val="0"/>
          <w:marRight w:val="0"/>
          <w:marTop w:val="0"/>
          <w:marBottom w:val="150"/>
          <w:divBdr>
            <w:top w:val="none" w:sz="0" w:space="0" w:color="auto"/>
            <w:left w:val="none" w:sz="0" w:space="0" w:color="auto"/>
            <w:bottom w:val="none" w:sz="0" w:space="0" w:color="auto"/>
            <w:right w:val="none" w:sz="0" w:space="0" w:color="auto"/>
          </w:divBdr>
        </w:div>
        <w:div w:id="690767431">
          <w:marLeft w:val="0"/>
          <w:marRight w:val="0"/>
          <w:marTop w:val="0"/>
          <w:marBottom w:val="150"/>
          <w:divBdr>
            <w:top w:val="none" w:sz="0" w:space="0" w:color="auto"/>
            <w:left w:val="none" w:sz="0" w:space="0" w:color="auto"/>
            <w:bottom w:val="none" w:sz="0" w:space="0" w:color="auto"/>
            <w:right w:val="none" w:sz="0" w:space="0" w:color="auto"/>
          </w:divBdr>
        </w:div>
        <w:div w:id="1596018986">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463-20" TargetMode="External"/><Relationship Id="rId13" Type="http://schemas.openxmlformats.org/officeDocument/2006/relationships/hyperlink" Target="https://zakon.rada.gov.ua/laws/show/88-2017-%D0%BF" TargetMode="External"/><Relationship Id="rId3" Type="http://schemas.openxmlformats.org/officeDocument/2006/relationships/webSettings" Target="webSettings.xml"/><Relationship Id="rId7" Type="http://schemas.openxmlformats.org/officeDocument/2006/relationships/hyperlink" Target="https://zakon.rada.gov.ua/laws/show/2145-19" TargetMode="External"/><Relationship Id="rId12" Type="http://schemas.openxmlformats.org/officeDocument/2006/relationships/hyperlink" Target="https://zakon.rada.gov.ua/laws/show/88-2017-%D0%BF"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zakon.rada.gov.ua/laws/show/129-2026-%D0%BF" TargetMode="External"/><Relationship Id="rId11" Type="http://schemas.openxmlformats.org/officeDocument/2006/relationships/hyperlink" Target="https://zakon.rada.gov.ua/laws/show/88-2017-%D0%BF" TargetMode="External"/><Relationship Id="rId5" Type="http://schemas.openxmlformats.org/officeDocument/2006/relationships/hyperlink" Target="https://zakon.rada.gov.ua/laws/show/957-2021-%D0%BF" TargetMode="External"/><Relationship Id="rId15" Type="http://schemas.openxmlformats.org/officeDocument/2006/relationships/fontTable" Target="fontTable.xml"/><Relationship Id="rId10" Type="http://schemas.openxmlformats.org/officeDocument/2006/relationships/hyperlink" Target="https://zakon.rada.gov.ua/laws/show/z0564-18" TargetMode="External"/><Relationship Id="rId4" Type="http://schemas.openxmlformats.org/officeDocument/2006/relationships/image" Target="media/image1.gif"/><Relationship Id="rId9" Type="http://schemas.openxmlformats.org/officeDocument/2006/relationships/hyperlink" Target="https://zakon.rada.gov.ua/laws/show/1289-2020-%D0%BF" TargetMode="External"/><Relationship Id="rId14" Type="http://schemas.openxmlformats.org/officeDocument/2006/relationships/hyperlink" Target="https://zakon.rada.gov.ua/laws/show/585-2003-%D0%BF"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13782</Words>
  <Characters>7857</Characters>
  <Application>Microsoft Office Word</Application>
  <DocSecurity>0</DocSecurity>
  <Lines>65</Lines>
  <Paragraphs>43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21596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ІРЦ</dc:creator>
  <cp:keywords/>
  <dc:description/>
  <cp:lastModifiedBy>ІРЦ</cp:lastModifiedBy>
  <cp:revision>3</cp:revision>
  <dcterms:created xsi:type="dcterms:W3CDTF">2026-08-24T11:56:00Z</dcterms:created>
  <dcterms:modified xsi:type="dcterms:W3CDTF">2026-08-24T12:08:00Z</dcterms:modified>
</cp:coreProperties>
</file>