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679" w:rsidRDefault="00CF0679" w:rsidP="00CF0679">
      <w:pPr>
        <w:rPr>
          <w:rFonts w:ascii="Times New Roman" w:hAnsi="Times New Roman"/>
          <w:sz w:val="28"/>
        </w:rPr>
      </w:pPr>
      <w:r>
        <w:rPr>
          <w:rFonts w:ascii="Times New Roman" w:hAnsi="Times New Roman"/>
          <w:sz w:val="28"/>
        </w:rPr>
        <w:t>СХВАЛЕНО                                                                           ЗАТВЕРДЖЕНО</w:t>
      </w:r>
    </w:p>
    <w:p w:rsidR="00CF0679" w:rsidRPr="00F62CBC" w:rsidRDefault="00CF0679" w:rsidP="00CF0679">
      <w:pPr>
        <w:rPr>
          <w:rFonts w:ascii="Times New Roman" w:hAnsi="Times New Roman"/>
          <w:sz w:val="28"/>
        </w:rPr>
      </w:pPr>
      <w:r>
        <w:rPr>
          <w:rFonts w:ascii="Times New Roman" w:hAnsi="Times New Roman"/>
          <w:sz w:val="28"/>
        </w:rPr>
        <w:t xml:space="preserve">Рішення педагогічної ради                                  Директор </w:t>
      </w:r>
      <w:r w:rsidRPr="00F62CBC">
        <w:rPr>
          <w:rFonts w:ascii="Times New Roman" w:hAnsi="Times New Roman"/>
          <w:sz w:val="28"/>
        </w:rPr>
        <w:t>Варязько</w:t>
      </w:r>
      <w:r>
        <w:rPr>
          <w:rFonts w:ascii="Times New Roman" w:hAnsi="Times New Roman"/>
          <w:sz w:val="28"/>
        </w:rPr>
        <w:t xml:space="preserve">ї </w:t>
      </w:r>
      <w:r w:rsidRPr="00F62CBC">
        <w:rPr>
          <w:rFonts w:ascii="Times New Roman" w:hAnsi="Times New Roman"/>
          <w:sz w:val="28"/>
        </w:rPr>
        <w:t xml:space="preserve">ЗШ </w:t>
      </w:r>
      <w:proofErr w:type="spellStart"/>
      <w:r w:rsidRPr="00F62CBC">
        <w:rPr>
          <w:rFonts w:ascii="Times New Roman" w:hAnsi="Times New Roman"/>
          <w:sz w:val="28"/>
        </w:rPr>
        <w:t>І-ІІІст</w:t>
      </w:r>
      <w:proofErr w:type="spellEnd"/>
    </w:p>
    <w:p w:rsidR="00CF0679" w:rsidRDefault="00CF0679" w:rsidP="00CF0679">
      <w:pPr>
        <w:rPr>
          <w:rFonts w:ascii="Times New Roman" w:hAnsi="Times New Roman"/>
          <w:sz w:val="28"/>
        </w:rPr>
      </w:pPr>
      <w:r w:rsidRPr="004A0BFF">
        <w:rPr>
          <w:rFonts w:ascii="Times New Roman" w:hAnsi="Times New Roman"/>
          <w:sz w:val="28"/>
        </w:rPr>
        <w:t>Від 29.08.202</w:t>
      </w:r>
      <w:r w:rsidRPr="004A0BFF">
        <w:rPr>
          <w:rFonts w:ascii="Times New Roman" w:hAnsi="Times New Roman"/>
          <w:sz w:val="28"/>
          <w:lang w:val="ru-RU"/>
        </w:rPr>
        <w:t>5</w:t>
      </w:r>
      <w:r w:rsidRPr="004A0BFF">
        <w:rPr>
          <w:rFonts w:ascii="Times New Roman" w:hAnsi="Times New Roman"/>
          <w:sz w:val="28"/>
        </w:rPr>
        <w:t>р.(протокол №</w:t>
      </w:r>
      <w:r w:rsidR="00B95D45">
        <w:rPr>
          <w:rFonts w:ascii="Times New Roman" w:hAnsi="Times New Roman"/>
          <w:sz w:val="28"/>
        </w:rPr>
        <w:t xml:space="preserve">1)                        </w:t>
      </w:r>
      <w:r>
        <w:rPr>
          <w:rFonts w:ascii="Times New Roman" w:hAnsi="Times New Roman"/>
          <w:sz w:val="28"/>
        </w:rPr>
        <w:t xml:space="preserve"> </w:t>
      </w:r>
      <w:r w:rsidRPr="004A0BFF">
        <w:rPr>
          <w:rFonts w:ascii="Times New Roman" w:hAnsi="Times New Roman"/>
          <w:sz w:val="28"/>
        </w:rPr>
        <w:t xml:space="preserve"> </w:t>
      </w:r>
      <w:r>
        <w:rPr>
          <w:rFonts w:ascii="Times New Roman" w:hAnsi="Times New Roman"/>
          <w:sz w:val="28"/>
        </w:rPr>
        <w:t>___________</w:t>
      </w:r>
      <w:r w:rsidR="00B95D45">
        <w:rPr>
          <w:rFonts w:ascii="Times New Roman" w:hAnsi="Times New Roman"/>
          <w:sz w:val="28"/>
        </w:rPr>
        <w:t xml:space="preserve"> </w:t>
      </w:r>
      <w:r>
        <w:rPr>
          <w:rFonts w:ascii="Times New Roman" w:hAnsi="Times New Roman"/>
          <w:sz w:val="28"/>
        </w:rPr>
        <w:t>Ярослав ГАВРИЛІВ</w:t>
      </w:r>
    </w:p>
    <w:p w:rsidR="00CF0679" w:rsidRDefault="00CF0679" w:rsidP="00CF0679">
      <w:pPr>
        <w:rPr>
          <w:rFonts w:ascii="Times New Roman" w:hAnsi="Times New Roman" w:cs="Times New Roman"/>
          <w:sz w:val="24"/>
          <w:szCs w:val="24"/>
        </w:rPr>
      </w:pPr>
    </w:p>
    <w:p w:rsidR="00CF0679" w:rsidRPr="00B8222B" w:rsidRDefault="00CF0679" w:rsidP="00CF0679">
      <w:pPr>
        <w:rPr>
          <w:rFonts w:ascii="Times New Roman" w:hAnsi="Times New Roman" w:cs="Times New Roman"/>
          <w:sz w:val="24"/>
          <w:szCs w:val="24"/>
        </w:rPr>
      </w:pPr>
    </w:p>
    <w:p w:rsidR="00CF0679" w:rsidRPr="00B8222B" w:rsidRDefault="00CF0679" w:rsidP="00CF0679">
      <w:pPr>
        <w:rPr>
          <w:rFonts w:ascii="Times New Roman" w:hAnsi="Times New Roman" w:cs="Times New Roman"/>
          <w:sz w:val="24"/>
          <w:szCs w:val="24"/>
        </w:rPr>
      </w:pPr>
    </w:p>
    <w:p w:rsidR="00CF0679" w:rsidRPr="00B8222B" w:rsidRDefault="00CF0679" w:rsidP="00CF0679">
      <w:pPr>
        <w:rPr>
          <w:rFonts w:ascii="Times New Roman" w:hAnsi="Times New Roman" w:cs="Times New Roman"/>
          <w:sz w:val="24"/>
          <w:szCs w:val="24"/>
        </w:rPr>
      </w:pPr>
    </w:p>
    <w:p w:rsidR="00CF0679" w:rsidRPr="00B8222B" w:rsidRDefault="00CF0679" w:rsidP="00CF0679">
      <w:pPr>
        <w:rPr>
          <w:rFonts w:ascii="Times New Roman" w:hAnsi="Times New Roman" w:cs="Times New Roman"/>
          <w:sz w:val="24"/>
          <w:szCs w:val="24"/>
        </w:rPr>
      </w:pPr>
    </w:p>
    <w:p w:rsidR="00CF0679" w:rsidRPr="00B8222B" w:rsidRDefault="00CF0679" w:rsidP="00CF0679">
      <w:pPr>
        <w:rPr>
          <w:rFonts w:ascii="Times New Roman" w:hAnsi="Times New Roman" w:cs="Times New Roman"/>
          <w:sz w:val="24"/>
          <w:szCs w:val="24"/>
        </w:rPr>
      </w:pPr>
    </w:p>
    <w:p w:rsidR="00CF0679" w:rsidRPr="00B8222B" w:rsidRDefault="00CF0679" w:rsidP="00CF0679">
      <w:pPr>
        <w:jc w:val="center"/>
        <w:rPr>
          <w:rFonts w:ascii="Times New Roman" w:hAnsi="Times New Roman" w:cs="Times New Roman"/>
          <w:b/>
          <w:sz w:val="40"/>
          <w:szCs w:val="28"/>
        </w:rPr>
      </w:pPr>
      <w:r w:rsidRPr="00B8222B">
        <w:rPr>
          <w:rFonts w:ascii="Times New Roman" w:hAnsi="Times New Roman" w:cs="Times New Roman"/>
          <w:b/>
          <w:sz w:val="40"/>
          <w:szCs w:val="28"/>
        </w:rPr>
        <w:t>Освітня програма</w:t>
      </w:r>
    </w:p>
    <w:p w:rsidR="00CF0679" w:rsidRDefault="00CF0679" w:rsidP="00CF0679">
      <w:pPr>
        <w:jc w:val="center"/>
        <w:rPr>
          <w:rFonts w:ascii="Times New Roman" w:hAnsi="Times New Roman" w:cs="Times New Roman"/>
          <w:sz w:val="36"/>
          <w:szCs w:val="28"/>
        </w:rPr>
      </w:pPr>
      <w:r>
        <w:rPr>
          <w:rFonts w:ascii="Times New Roman" w:hAnsi="Times New Roman" w:cs="Times New Roman"/>
          <w:sz w:val="36"/>
          <w:szCs w:val="28"/>
        </w:rPr>
        <w:t>Варязької ЗШ І-ІІІ</w:t>
      </w:r>
      <w:r w:rsidR="00B95D45">
        <w:rPr>
          <w:rFonts w:ascii="Times New Roman" w:hAnsi="Times New Roman" w:cs="Times New Roman"/>
          <w:sz w:val="36"/>
          <w:szCs w:val="28"/>
        </w:rPr>
        <w:t xml:space="preserve"> </w:t>
      </w:r>
      <w:r>
        <w:rPr>
          <w:rFonts w:ascii="Times New Roman" w:hAnsi="Times New Roman" w:cs="Times New Roman"/>
          <w:sz w:val="36"/>
          <w:szCs w:val="28"/>
        </w:rPr>
        <w:t>ст</w:t>
      </w:r>
      <w:r w:rsidR="00B95D45">
        <w:rPr>
          <w:rFonts w:ascii="Times New Roman" w:hAnsi="Times New Roman" w:cs="Times New Roman"/>
          <w:sz w:val="36"/>
          <w:szCs w:val="28"/>
        </w:rPr>
        <w:t>упенів</w:t>
      </w:r>
      <w:r w:rsidRPr="00B8222B">
        <w:rPr>
          <w:rFonts w:ascii="Times New Roman" w:hAnsi="Times New Roman" w:cs="Times New Roman"/>
          <w:sz w:val="36"/>
          <w:szCs w:val="28"/>
        </w:rPr>
        <w:t xml:space="preserve"> для </w:t>
      </w:r>
      <w:r>
        <w:rPr>
          <w:rFonts w:ascii="Times New Roman" w:hAnsi="Times New Roman" w:cs="Times New Roman"/>
          <w:sz w:val="36"/>
          <w:szCs w:val="28"/>
        </w:rPr>
        <w:t>3-4</w:t>
      </w:r>
      <w:r w:rsidR="00B95D45">
        <w:rPr>
          <w:rFonts w:ascii="Times New Roman" w:hAnsi="Times New Roman" w:cs="Times New Roman"/>
          <w:sz w:val="36"/>
          <w:szCs w:val="28"/>
        </w:rPr>
        <w:t xml:space="preserve"> </w:t>
      </w:r>
      <w:r>
        <w:rPr>
          <w:rFonts w:ascii="Times New Roman" w:hAnsi="Times New Roman" w:cs="Times New Roman"/>
          <w:sz w:val="36"/>
          <w:szCs w:val="28"/>
        </w:rPr>
        <w:t>клас</w:t>
      </w:r>
      <w:r w:rsidR="00B95D45">
        <w:rPr>
          <w:rFonts w:ascii="Times New Roman" w:hAnsi="Times New Roman" w:cs="Times New Roman"/>
          <w:sz w:val="36"/>
          <w:szCs w:val="28"/>
        </w:rPr>
        <w:t>ів</w:t>
      </w:r>
    </w:p>
    <w:p w:rsidR="00CF0679" w:rsidRDefault="00CF0679" w:rsidP="00CF0679">
      <w:pPr>
        <w:jc w:val="center"/>
        <w:rPr>
          <w:rFonts w:ascii="Times New Roman" w:hAnsi="Times New Roman" w:cs="Times New Roman"/>
          <w:sz w:val="36"/>
          <w:szCs w:val="28"/>
        </w:rPr>
      </w:pPr>
      <w:r w:rsidRPr="00B8222B">
        <w:rPr>
          <w:rFonts w:ascii="Times New Roman" w:hAnsi="Times New Roman" w:cs="Times New Roman"/>
          <w:sz w:val="36"/>
          <w:szCs w:val="28"/>
        </w:rPr>
        <w:t>на 202</w:t>
      </w:r>
      <w:r>
        <w:rPr>
          <w:rFonts w:ascii="Times New Roman" w:hAnsi="Times New Roman" w:cs="Times New Roman"/>
          <w:sz w:val="36"/>
          <w:szCs w:val="28"/>
          <w:lang w:val="ru-RU"/>
        </w:rPr>
        <w:t>5</w:t>
      </w:r>
      <w:r w:rsidRPr="00B8222B">
        <w:rPr>
          <w:rFonts w:ascii="Times New Roman" w:hAnsi="Times New Roman" w:cs="Times New Roman"/>
          <w:sz w:val="36"/>
          <w:szCs w:val="28"/>
        </w:rPr>
        <w:t>-202</w:t>
      </w:r>
      <w:r>
        <w:rPr>
          <w:rFonts w:ascii="Times New Roman" w:hAnsi="Times New Roman" w:cs="Times New Roman"/>
          <w:sz w:val="36"/>
          <w:szCs w:val="28"/>
          <w:lang w:val="ru-RU"/>
        </w:rPr>
        <w:t>6</w:t>
      </w:r>
      <w:r w:rsidRPr="00B8222B">
        <w:rPr>
          <w:rFonts w:ascii="Times New Roman" w:hAnsi="Times New Roman" w:cs="Times New Roman"/>
          <w:sz w:val="36"/>
          <w:szCs w:val="28"/>
        </w:rPr>
        <w:t xml:space="preserve"> навчальний рік</w:t>
      </w:r>
    </w:p>
    <w:p w:rsidR="00CF0679" w:rsidRDefault="00CF0679" w:rsidP="00CF0679">
      <w:pPr>
        <w:jc w:val="center"/>
        <w:rPr>
          <w:rFonts w:ascii="Times New Roman" w:hAnsi="Times New Roman" w:cs="Times New Roman"/>
          <w:sz w:val="36"/>
          <w:szCs w:val="28"/>
        </w:rPr>
      </w:pPr>
    </w:p>
    <w:p w:rsidR="00CF0679" w:rsidRDefault="00CF0679" w:rsidP="00CF0679">
      <w:pPr>
        <w:jc w:val="center"/>
        <w:rPr>
          <w:rFonts w:ascii="Times New Roman" w:hAnsi="Times New Roman" w:cs="Times New Roman"/>
          <w:sz w:val="36"/>
          <w:szCs w:val="28"/>
        </w:rPr>
      </w:pPr>
    </w:p>
    <w:p w:rsidR="00CF0679" w:rsidRDefault="00CF0679" w:rsidP="00CF0679">
      <w:pPr>
        <w:jc w:val="center"/>
        <w:rPr>
          <w:rFonts w:ascii="Times New Roman" w:hAnsi="Times New Roman" w:cs="Times New Roman"/>
          <w:sz w:val="36"/>
          <w:szCs w:val="28"/>
        </w:rPr>
      </w:pPr>
    </w:p>
    <w:p w:rsidR="00CF0679" w:rsidRDefault="00CF0679" w:rsidP="00CF0679">
      <w:pPr>
        <w:jc w:val="center"/>
        <w:rPr>
          <w:rFonts w:ascii="Times New Roman" w:hAnsi="Times New Roman" w:cs="Times New Roman"/>
          <w:sz w:val="36"/>
          <w:szCs w:val="28"/>
        </w:rPr>
      </w:pPr>
    </w:p>
    <w:p w:rsidR="00CF0679" w:rsidRDefault="00CF0679" w:rsidP="00CF0679">
      <w:pPr>
        <w:jc w:val="center"/>
        <w:rPr>
          <w:rFonts w:ascii="Times New Roman" w:hAnsi="Times New Roman" w:cs="Times New Roman"/>
          <w:sz w:val="36"/>
          <w:szCs w:val="28"/>
        </w:rPr>
      </w:pPr>
    </w:p>
    <w:p w:rsidR="00CF0679" w:rsidRDefault="00CF0679" w:rsidP="00CF0679">
      <w:pPr>
        <w:jc w:val="center"/>
        <w:rPr>
          <w:rFonts w:ascii="Times New Roman" w:hAnsi="Times New Roman" w:cs="Times New Roman"/>
          <w:sz w:val="36"/>
          <w:szCs w:val="28"/>
        </w:rPr>
      </w:pPr>
    </w:p>
    <w:p w:rsidR="00CF0679" w:rsidRDefault="00CF0679" w:rsidP="00CF0679">
      <w:pPr>
        <w:jc w:val="center"/>
        <w:rPr>
          <w:rFonts w:ascii="Times New Roman" w:hAnsi="Times New Roman" w:cs="Times New Roman"/>
          <w:sz w:val="36"/>
          <w:szCs w:val="28"/>
        </w:rPr>
      </w:pPr>
    </w:p>
    <w:p w:rsidR="00CF0679" w:rsidRDefault="00CF0679" w:rsidP="00CF0679">
      <w:pPr>
        <w:jc w:val="center"/>
        <w:rPr>
          <w:rFonts w:ascii="Times New Roman" w:hAnsi="Times New Roman" w:cs="Times New Roman"/>
          <w:sz w:val="36"/>
          <w:szCs w:val="28"/>
        </w:rPr>
      </w:pPr>
    </w:p>
    <w:p w:rsidR="00CF0679" w:rsidRDefault="00CF0679" w:rsidP="00CF0679">
      <w:pPr>
        <w:jc w:val="center"/>
        <w:rPr>
          <w:rFonts w:ascii="Times New Roman" w:hAnsi="Times New Roman" w:cs="Times New Roman"/>
          <w:sz w:val="36"/>
          <w:szCs w:val="28"/>
        </w:rPr>
      </w:pPr>
    </w:p>
    <w:p w:rsidR="00CF0679" w:rsidRDefault="00CF0679" w:rsidP="00CF0679">
      <w:pPr>
        <w:jc w:val="center"/>
        <w:rPr>
          <w:rFonts w:ascii="Times New Roman" w:hAnsi="Times New Roman" w:cs="Times New Roman"/>
          <w:sz w:val="36"/>
          <w:szCs w:val="28"/>
        </w:rPr>
      </w:pPr>
    </w:p>
    <w:p w:rsidR="00CF0679" w:rsidRDefault="00CF0679" w:rsidP="00CF0679">
      <w:pPr>
        <w:jc w:val="center"/>
        <w:rPr>
          <w:rFonts w:ascii="Times New Roman" w:hAnsi="Times New Roman" w:cs="Times New Roman"/>
          <w:sz w:val="36"/>
          <w:szCs w:val="28"/>
        </w:rPr>
      </w:pPr>
    </w:p>
    <w:p w:rsidR="00CF0679" w:rsidRDefault="00CF0679" w:rsidP="00CF0679">
      <w:pPr>
        <w:jc w:val="center"/>
        <w:rPr>
          <w:rFonts w:ascii="Times New Roman" w:hAnsi="Times New Roman" w:cs="Times New Roman"/>
          <w:sz w:val="36"/>
          <w:szCs w:val="28"/>
        </w:rPr>
      </w:pP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lastRenderedPageBreak/>
        <w:t>ОСВІТНЯ ПРОГРАМА</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другого циклу початкової освіти - основний (3-4 класи)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Освітню програму для 3-4 класів розроблено на основі Типової освітньої програми закладів загальної середньої освіти </w:t>
      </w:r>
      <w:r w:rsidR="00792941">
        <w:rPr>
          <w:color w:val="000000"/>
          <w:sz w:val="28"/>
          <w:szCs w:val="28"/>
        </w:rPr>
        <w:t>Варязької ЗШ І-ІІІ ступенів</w:t>
      </w:r>
      <w:r w:rsidRPr="00B95D45">
        <w:rPr>
          <w:color w:val="000000"/>
          <w:sz w:val="28"/>
          <w:szCs w:val="28"/>
        </w:rPr>
        <w:t>, на виконання Закону України «Про освіту» та «Про повну загальну середню освіту», постанови Кабінету Міністрів України від 21.02.2018 № 87 «Про затвердження Державного стандарту початкової освіти (у редакції постанови Кабінету Міністрів України від 24.07.2019 № 688); наказу Міністерства освіти і науки України від 08.10.2019 № 1273 «Про затвердження типових освітніх програм для 3-4 класів закладів загальної середньої освіти».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У програмі визначено змістові лінії; очікувані результати навчання та відповідний зміст кожного навчального предмета чи інтегрованого курсу. </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Навчальний план визначає тижневий обсяг навчального навантаження здобувачів освіти. </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Програму побудовано із врахуванням таких принципів:</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 </w:t>
      </w:r>
      <w:proofErr w:type="spellStart"/>
      <w:r w:rsidRPr="00B95D45">
        <w:rPr>
          <w:color w:val="000000"/>
          <w:sz w:val="28"/>
          <w:szCs w:val="28"/>
        </w:rPr>
        <w:t>дитиноцентрованості</w:t>
      </w:r>
      <w:proofErr w:type="spellEnd"/>
      <w:r w:rsidRPr="00B95D45">
        <w:rPr>
          <w:color w:val="000000"/>
          <w:sz w:val="28"/>
          <w:szCs w:val="28"/>
        </w:rPr>
        <w:t xml:space="preserve"> і </w:t>
      </w:r>
      <w:proofErr w:type="spellStart"/>
      <w:r w:rsidRPr="00B95D45">
        <w:rPr>
          <w:color w:val="000000"/>
          <w:sz w:val="28"/>
          <w:szCs w:val="28"/>
        </w:rPr>
        <w:t>природовідповідності</w:t>
      </w:r>
      <w:proofErr w:type="spellEnd"/>
      <w:r w:rsidRPr="00B95D45">
        <w:rPr>
          <w:color w:val="000000"/>
          <w:sz w:val="28"/>
          <w:szCs w:val="28"/>
        </w:rPr>
        <w:t>; - узгодження цілей, змісту і очікуваних результатів навчання; - науковості, доступності і практичної спрямованості змісту;</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наступності і перспективності навчання; - взаємозв’язаного формування ключових і предметних компетентностей;</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логічної послідовності і достатності засвоєння учнями предметних компетентностей;</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можливостей реалізації змісту освіти через предмети або інтегровані курси;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творчого використання вчителем програми залежно від умов навчання;</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 адаптації до індивідуальних особливостей, інтелектуальних і фізичних можливостей, потреб та інтересів дітей. </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та містить:</w:t>
      </w:r>
    </w:p>
    <w:p w:rsidR="00CF0679" w:rsidRPr="00B95D45" w:rsidRDefault="00CF0679" w:rsidP="00B95D45">
      <w:pPr>
        <w:pStyle w:val="normal"/>
        <w:numPr>
          <w:ilvl w:val="0"/>
          <w:numId w:val="9"/>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загальний обсяг навчального навантаження;</w:t>
      </w:r>
    </w:p>
    <w:p w:rsidR="00CF0679" w:rsidRPr="00B95D45" w:rsidRDefault="00CF0679" w:rsidP="00B95D45">
      <w:pPr>
        <w:pStyle w:val="normal"/>
        <w:numPr>
          <w:ilvl w:val="0"/>
          <w:numId w:val="9"/>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 xml:space="preserve">перелік, зміст, тривалість і взаємозв’язок освітніх галузей та/або предметів і можливі взаємозв’язки окремих предметів, факультативів, курсів за вибором тощо, зокрема їх інтеграції, а також логічної послідовності їх вивчення (за Типовою освітньою програмою для закладів загальної середньої освіти під керівництвом </w:t>
      </w:r>
      <w:r w:rsidR="00450860">
        <w:rPr>
          <w:color w:val="000000"/>
          <w:sz w:val="28"/>
          <w:szCs w:val="28"/>
        </w:rPr>
        <w:t>Шияна)</w:t>
      </w:r>
    </w:p>
    <w:p w:rsidR="00CF0679" w:rsidRPr="00B95D45" w:rsidRDefault="00CF0679" w:rsidP="00B95D45">
      <w:pPr>
        <w:pStyle w:val="normal"/>
        <w:numPr>
          <w:ilvl w:val="0"/>
          <w:numId w:val="9"/>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очікувані результати навчання здобувачів освіти;</w:t>
      </w:r>
    </w:p>
    <w:p w:rsidR="00CF0679" w:rsidRPr="00B95D45" w:rsidRDefault="00CF0679" w:rsidP="00B95D45">
      <w:pPr>
        <w:pStyle w:val="normal"/>
        <w:numPr>
          <w:ilvl w:val="0"/>
          <w:numId w:val="9"/>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рекомендовані форми організації освітнього процесу ;</w:t>
      </w:r>
    </w:p>
    <w:p w:rsidR="00CF0679" w:rsidRPr="00B95D45" w:rsidRDefault="00CF0679" w:rsidP="00B95D45">
      <w:pPr>
        <w:pStyle w:val="normal"/>
        <w:numPr>
          <w:ilvl w:val="0"/>
          <w:numId w:val="9"/>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опис та інструменти системи внутрішнього забезпечення якості освіти;</w:t>
      </w:r>
    </w:p>
    <w:p w:rsidR="00CF0679" w:rsidRDefault="00CF0679" w:rsidP="00B95D45">
      <w:pPr>
        <w:pStyle w:val="normal"/>
        <w:numPr>
          <w:ilvl w:val="0"/>
          <w:numId w:val="9"/>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вимоги до осіб, які можуть розпочати навчання за цією освітньою програмою.</w:t>
      </w:r>
    </w:p>
    <w:p w:rsidR="00792941" w:rsidRDefault="00792941" w:rsidP="00792941">
      <w:pPr>
        <w:pStyle w:val="normal"/>
        <w:pBdr>
          <w:top w:val="nil"/>
          <w:left w:val="nil"/>
          <w:bottom w:val="nil"/>
          <w:right w:val="nil"/>
          <w:between w:val="nil"/>
        </w:pBdr>
        <w:tabs>
          <w:tab w:val="left" w:pos="851"/>
        </w:tabs>
        <w:ind w:left="567"/>
        <w:jc w:val="both"/>
        <w:rPr>
          <w:color w:val="000000"/>
          <w:sz w:val="28"/>
          <w:szCs w:val="28"/>
        </w:rPr>
      </w:pPr>
    </w:p>
    <w:p w:rsidR="00792941" w:rsidRDefault="00792941" w:rsidP="00792941">
      <w:pPr>
        <w:pStyle w:val="normal"/>
        <w:pBdr>
          <w:top w:val="nil"/>
          <w:left w:val="nil"/>
          <w:bottom w:val="nil"/>
          <w:right w:val="nil"/>
          <w:between w:val="nil"/>
        </w:pBdr>
        <w:tabs>
          <w:tab w:val="left" w:pos="851"/>
        </w:tabs>
        <w:ind w:left="567"/>
        <w:jc w:val="both"/>
        <w:rPr>
          <w:color w:val="000000"/>
          <w:sz w:val="28"/>
          <w:szCs w:val="28"/>
        </w:rPr>
      </w:pPr>
    </w:p>
    <w:p w:rsidR="00792941" w:rsidRPr="00B95D45" w:rsidRDefault="00792941" w:rsidP="00792941">
      <w:pPr>
        <w:pStyle w:val="normal"/>
        <w:pBdr>
          <w:top w:val="nil"/>
          <w:left w:val="nil"/>
          <w:bottom w:val="nil"/>
          <w:right w:val="nil"/>
          <w:between w:val="nil"/>
        </w:pBdr>
        <w:tabs>
          <w:tab w:val="left" w:pos="851"/>
        </w:tabs>
        <w:ind w:left="567"/>
        <w:jc w:val="both"/>
        <w:rPr>
          <w:color w:val="000000"/>
          <w:sz w:val="28"/>
          <w:szCs w:val="28"/>
        </w:rPr>
      </w:pP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i/>
          <w:color w:val="000000"/>
          <w:sz w:val="28"/>
          <w:szCs w:val="28"/>
        </w:rPr>
        <w:lastRenderedPageBreak/>
        <w:t>Загальний обсяг навчального навантаження та орієнтовна тривалість і можливі взаємозв’язки освітніх галузей, предметів, дисциплін</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Загальний обсяг навчального навантаження для учнів 3-4-х класів закладів загальної середньої освіти складає 1820 годин/навчальний рік:</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для 3-х класів - 910 годин/навчальний рік;</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для 4-х класів - 910 годин/навчальний рік.</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Детальний розподіл навчального навантаження на тиждень окреслено у навчальних планах закладу загальної середньої освіти І ступеня (далі – навчальний план).</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У Закладі передбачено варіант навчального плану початкової школи, який відповідає типовій освітній програмі, розробленій під керівництвом О.Я. Савченко, затвердженій наказом Міністерства освіти і науки України від ________________ «Про затвердження типових освітніх програм для 3-4 класів закладів загальної середньої освіти». Навчальний план містить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та варіативну, в якій додаткові години використано на підсилення  мовно-літературної галузі.</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i/>
          <w:color w:val="000000"/>
          <w:sz w:val="28"/>
          <w:szCs w:val="28"/>
        </w:rPr>
        <w:t>Перелік, зміст, тривалість і взаємозв’язок освітніх галузей</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Освітню програму укладено за основними освітніми галузями, які орієнтовані на формування ключових компетентностей.</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Для кожної освітньої галузі визначено мету та загальні результати навчання здобувачів освіти в цілому. За ними впорядковано обов’язкові результати навчання здобувачів освіти, які є основою для їх подальшого навчання на наступних рівнях загальної середньої освіти.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У освітній програмі (3-4 класи) </w:t>
      </w:r>
      <w:r w:rsidRPr="00B95D45">
        <w:rPr>
          <w:b/>
          <w:color w:val="000000"/>
          <w:sz w:val="28"/>
          <w:szCs w:val="28"/>
        </w:rPr>
        <w:t xml:space="preserve">мовно-літературну галузь </w:t>
      </w:r>
      <w:proofErr w:type="spellStart"/>
      <w:r w:rsidRPr="00B95D45">
        <w:rPr>
          <w:color w:val="000000"/>
          <w:sz w:val="28"/>
          <w:szCs w:val="28"/>
        </w:rPr>
        <w:t>структуровано</w:t>
      </w:r>
      <w:proofErr w:type="spellEnd"/>
      <w:r w:rsidRPr="00B95D45">
        <w:rPr>
          <w:color w:val="000000"/>
          <w:sz w:val="28"/>
          <w:szCs w:val="28"/>
        </w:rPr>
        <w:t xml:space="preserve"> через упровадження навчальних предметів «Українська мова», «Літературне читання».</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Мовно-літературна освітня галузь</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Українська мова</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Мета – формування мотивації вивчення української мови; розвиток особистості дитини засобами різних видів мовленнєвої діяльності; формування комунікативної та інших ключових компетентностей; розвиток здатності спілкуватися українською мовою для духовного, культурного й національного самовияву, послуговуватися нею в особистому й суспільному житті, у міжкультурному діалозі; розвиток логічного, критичного та образного мислення, мовленнєво-творчих здібностей; формування готовності до вивчення української мови в подальших класах.</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Досягнення поставленої мети передбачає виконання таких </w:t>
      </w:r>
      <w:r w:rsidRPr="00B95D45">
        <w:rPr>
          <w:b/>
          <w:color w:val="000000"/>
          <w:sz w:val="28"/>
          <w:szCs w:val="28"/>
        </w:rPr>
        <w:t>завдань</w:t>
      </w:r>
      <w:r w:rsidRPr="00B95D45">
        <w:rPr>
          <w:color w:val="000000"/>
          <w:sz w:val="28"/>
          <w:szCs w:val="28"/>
        </w:rPr>
        <w:t>:</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виховання в учнів позитивного емоційно-ціннісного ставлення до української мови, формування пізнавального інтересу до рідного слова, прагнення вдосконалювати своє мовлення;</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розвиток зв’язного мовлення, уяви, пізнавальних здібностей, логічного, критичного та образного мислення школярів;</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формування повноцінної навички письма, уміння брати участь у діалозі, створювати короткі усні й письмові монологічні висловлення;</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lastRenderedPageBreak/>
        <w:t>дослідження мовних одиниць і явищ з метою опанування початкових лінгвістичних знань і норм української мови;</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залучення молодших школярів до практичного застосування умінь з різних видів мовленнєвої діяльності в навчальних і життєвих ситуаціях.</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Реалізація зазначених мети і завдань здійснюється за такими </w:t>
      </w:r>
      <w:r w:rsidRPr="00B95D45">
        <w:rPr>
          <w:b/>
          <w:color w:val="000000"/>
          <w:sz w:val="28"/>
          <w:szCs w:val="28"/>
        </w:rPr>
        <w:t>змістовими</w:t>
      </w:r>
      <w:r w:rsidRPr="00B95D45">
        <w:rPr>
          <w:color w:val="000000"/>
          <w:sz w:val="28"/>
          <w:szCs w:val="28"/>
        </w:rPr>
        <w:t xml:space="preserve"> </w:t>
      </w:r>
      <w:r w:rsidRPr="00B95D45">
        <w:rPr>
          <w:b/>
          <w:color w:val="000000"/>
          <w:sz w:val="28"/>
          <w:szCs w:val="28"/>
        </w:rPr>
        <w:t>лініями</w:t>
      </w:r>
      <w:r w:rsidRPr="00B95D45">
        <w:rPr>
          <w:color w:val="000000"/>
          <w:sz w:val="28"/>
          <w:szCs w:val="28"/>
        </w:rPr>
        <w:t>: «Взаємодіємо усно», «Взаємодіємо письмово», «Досліджуємо медіа», «Досліджуємо мовні явища».</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Змістова лінія «Взаємодіємо усно» спрямована на формування в учнів початкової школи умінь сприймати, аналізувати, інтерпретувати й оцінювати усну інформацію та використовувати її в різних комунікативних ситуаціях, спілкуватися усно з іншими людьми в діалогічній і монологічній формах заради досягнення певних життєвих цілей. </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Змістова лінія «Взаємодіємо письмово» передбачає формування в учнів повноцінної навички письма, умінь висловлювати свої думки, почуття, ставлення та взаємодіяти з іншими людьми в письмовій формі, виявляти себе в різних видах мовленнєво-творчої діяльності. </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Змістова лінія «Досліджуємо медіа» спрямована на формування в учнів умінь аналізувати, інтерпретувати, критично оцінювати інформацію в </w:t>
      </w:r>
      <w:proofErr w:type="spellStart"/>
      <w:r w:rsidRPr="00B95D45">
        <w:rPr>
          <w:color w:val="000000"/>
          <w:sz w:val="28"/>
          <w:szCs w:val="28"/>
        </w:rPr>
        <w:t>медіатекстах</w:t>
      </w:r>
      <w:proofErr w:type="spellEnd"/>
      <w:r w:rsidRPr="00B95D45">
        <w:rPr>
          <w:color w:val="000000"/>
          <w:sz w:val="28"/>
          <w:szCs w:val="28"/>
        </w:rPr>
        <w:t xml:space="preserve"> та використовувати її для збагачення власного досвіду, створювати прості </w:t>
      </w:r>
      <w:proofErr w:type="spellStart"/>
      <w:r w:rsidRPr="00B95D45">
        <w:rPr>
          <w:color w:val="000000"/>
          <w:sz w:val="28"/>
          <w:szCs w:val="28"/>
        </w:rPr>
        <w:t>медіапродукти</w:t>
      </w:r>
      <w:proofErr w:type="spellEnd"/>
      <w:r w:rsidRPr="00B95D45">
        <w:rPr>
          <w:color w:val="000000"/>
          <w:sz w:val="28"/>
          <w:szCs w:val="28"/>
        </w:rPr>
        <w:t xml:space="preserve">. </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Змістова лінія «Досліджуємо мовні явища» передбачає дослідження учнями мовних одиниць і явищ з метою опанування початкових лінгвістичних знань, норм літературної вимови та правил українського правопису, формування у школярів умінь послуговуватися українською мовою в усіх сферах життя. </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На вивчення української мови в 3 і 4 класах виділено по 122 години (3,5 години на тиждень). Рекомендовано 3 години на тиждень проводити уроки української мови, 1 годину на два тижні – урок розвитку зв’язного мовлення.</w:t>
      </w:r>
    </w:p>
    <w:p w:rsidR="00CF0679" w:rsidRPr="00B95D45" w:rsidRDefault="00CF0679" w:rsidP="00B95D45">
      <w:pPr>
        <w:pStyle w:val="normal"/>
        <w:pBdr>
          <w:top w:val="nil"/>
          <w:left w:val="nil"/>
          <w:bottom w:val="nil"/>
          <w:right w:val="nil"/>
          <w:between w:val="nil"/>
        </w:pBdr>
        <w:ind w:firstLine="567"/>
        <w:jc w:val="center"/>
        <w:rPr>
          <w:color w:val="000000"/>
          <w:sz w:val="28"/>
          <w:szCs w:val="28"/>
        </w:rPr>
      </w:pPr>
      <w:r w:rsidRPr="00B95D45">
        <w:rPr>
          <w:b/>
          <w:color w:val="000000"/>
          <w:sz w:val="28"/>
          <w:szCs w:val="28"/>
        </w:rPr>
        <w:t>Літературне читання</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b/>
          <w:color w:val="000000"/>
          <w:sz w:val="28"/>
          <w:szCs w:val="28"/>
        </w:rPr>
        <w:t xml:space="preserve">Мета </w:t>
      </w:r>
      <w:r w:rsidRPr="00B95D45">
        <w:rPr>
          <w:color w:val="000000"/>
          <w:sz w:val="28"/>
          <w:szCs w:val="28"/>
        </w:rPr>
        <w:t>– розвиток особистості молодшого школяра засобами різних видів читацької діяльності; формування читацької, комунікативної та інших ключових компетентностей; збагачення емоційно-ціннісного, естетичного, соціального та пізнавального досвіду; розвиток образного, критичного і логічного мислення та літературно-творчих здібностей; формування готовності до вивчення української та зарубіжної літератури в освітньому закладі ІІ ступеня.</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 xml:space="preserve">Досягнення мети передбачає розв’язання таких </w:t>
      </w:r>
      <w:r w:rsidRPr="00B95D45">
        <w:rPr>
          <w:b/>
          <w:color w:val="000000"/>
          <w:sz w:val="28"/>
          <w:szCs w:val="28"/>
        </w:rPr>
        <w:t>завдань</w:t>
      </w:r>
      <w:r w:rsidRPr="00B95D45">
        <w:rPr>
          <w:color w:val="000000"/>
          <w:sz w:val="28"/>
          <w:szCs w:val="28"/>
        </w:rPr>
        <w:t>:</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ознайомлення учнів з дитячою літературою різної тематики і жанрів;</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формування в учнів повноцінної навички читання як універсального інструменту функціональної грамотності;</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розвиток інтересу і здатності до самостійної читацької діяльності для задоволення різних потреб читача;</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формування умінь опрацьовувати художні, науково-художні тексти;</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оволодіння прийомами структурно-смислового і образного аналізу текстів різних видів;</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розвиток образного, критичного, логічного мислення та мовлення;</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lastRenderedPageBreak/>
        <w:t>формування умінь самостійної роботи з різними видами і джерелами інформації;</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формування прийомів роботи з дитячою книжкою, періодичною, довідковою літературою;</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 xml:space="preserve">формування вмінь безпечного і критичного використання </w:t>
      </w:r>
      <w:proofErr w:type="spellStart"/>
      <w:r w:rsidRPr="00B95D45">
        <w:rPr>
          <w:color w:val="000000"/>
          <w:sz w:val="28"/>
          <w:szCs w:val="28"/>
        </w:rPr>
        <w:t>медіапродукції</w:t>
      </w:r>
      <w:proofErr w:type="spellEnd"/>
      <w:r w:rsidRPr="00B95D45">
        <w:rPr>
          <w:color w:val="000000"/>
          <w:sz w:val="28"/>
          <w:szCs w:val="28"/>
        </w:rPr>
        <w:t xml:space="preserve">, здатності створювати </w:t>
      </w:r>
      <w:proofErr w:type="spellStart"/>
      <w:r w:rsidRPr="00B95D45">
        <w:rPr>
          <w:color w:val="000000"/>
          <w:sz w:val="28"/>
          <w:szCs w:val="28"/>
        </w:rPr>
        <w:t>медіапродукти</w:t>
      </w:r>
      <w:proofErr w:type="spellEnd"/>
      <w:r w:rsidRPr="00B95D45">
        <w:rPr>
          <w:color w:val="000000"/>
          <w:sz w:val="28"/>
          <w:szCs w:val="28"/>
        </w:rPr>
        <w:t xml:space="preserve"> і спілкуватися за допомогою </w:t>
      </w:r>
      <w:proofErr w:type="spellStart"/>
      <w:r w:rsidRPr="00B95D45">
        <w:rPr>
          <w:color w:val="000000"/>
          <w:sz w:val="28"/>
          <w:szCs w:val="28"/>
        </w:rPr>
        <w:t>медіазасобів</w:t>
      </w:r>
      <w:proofErr w:type="spellEnd"/>
      <w:r w:rsidRPr="00B95D45">
        <w:rPr>
          <w:color w:val="000000"/>
          <w:sz w:val="28"/>
          <w:szCs w:val="28"/>
        </w:rPr>
        <w:t>;</w:t>
      </w:r>
    </w:p>
    <w:p w:rsidR="00CF0679" w:rsidRPr="00B95D45" w:rsidRDefault="00CF0679" w:rsidP="00B95D45">
      <w:pPr>
        <w:pStyle w:val="normal"/>
        <w:numPr>
          <w:ilvl w:val="0"/>
          <w:numId w:val="7"/>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розвиток уяви і здатності виявляти себе у різних видах літературно-творчої діяльності.</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i/>
          <w:color w:val="000000"/>
          <w:sz w:val="28"/>
          <w:szCs w:val="28"/>
        </w:rPr>
        <w:t xml:space="preserve">Відповідно до мети і завдань предмета «Літературне читання» визначено такі </w:t>
      </w:r>
      <w:r w:rsidRPr="00B95D45">
        <w:rPr>
          <w:b/>
          <w:i/>
          <w:color w:val="000000"/>
          <w:sz w:val="28"/>
          <w:szCs w:val="28"/>
        </w:rPr>
        <w:t>змістові лінії</w:t>
      </w:r>
      <w:r w:rsidRPr="00B95D45">
        <w:rPr>
          <w:i/>
          <w:color w:val="000000"/>
          <w:sz w:val="28"/>
          <w:szCs w:val="28"/>
        </w:rPr>
        <w:t>: «</w:t>
      </w:r>
      <w:r w:rsidRPr="00B95D45">
        <w:rPr>
          <w:color w:val="000000"/>
          <w:sz w:val="28"/>
          <w:szCs w:val="28"/>
        </w:rPr>
        <w:t xml:space="preserve">Пізнаємо простір дитячого читання»; «Розвиваємо навичку читання, оволодіваємо прийомами розуміння прочитаного»; «Взаємодіємо усно за змістом прослуханого»; «Досліджуємо і взаємодіємо з текстами різних видів»; «Оволодіваємо прийомами роботи з дитячою книжкою»; «Досліджуємо і взаємодіємо з </w:t>
      </w:r>
      <w:proofErr w:type="spellStart"/>
      <w:r w:rsidRPr="00B95D45">
        <w:rPr>
          <w:color w:val="000000"/>
          <w:sz w:val="28"/>
          <w:szCs w:val="28"/>
        </w:rPr>
        <w:t>медіапродукцією</w:t>
      </w:r>
      <w:proofErr w:type="spellEnd"/>
      <w:r w:rsidRPr="00B95D45">
        <w:rPr>
          <w:color w:val="000000"/>
          <w:sz w:val="28"/>
          <w:szCs w:val="28"/>
        </w:rPr>
        <w:t>»; «Перетворюємо та інсценізуємо прочитане; створюємо власні тексти».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Реалізація змістових ліній програми з літературного читання здійснюється процесі </w:t>
      </w:r>
      <w:proofErr w:type="spellStart"/>
      <w:r w:rsidRPr="00B95D45">
        <w:rPr>
          <w:color w:val="000000"/>
          <w:sz w:val="28"/>
          <w:szCs w:val="28"/>
        </w:rPr>
        <w:t>особистісно</w:t>
      </w:r>
      <w:proofErr w:type="spellEnd"/>
      <w:r w:rsidRPr="00B95D45">
        <w:rPr>
          <w:color w:val="000000"/>
          <w:sz w:val="28"/>
          <w:szCs w:val="28"/>
        </w:rPr>
        <w:t xml:space="preserve"> зорієнтованої розвивальної читацької і комунікативної діяльності учнів. Враховуючи потреби та інтереси молодших школярів у пізнанні світу людей, природи, самопізнанні, залучаючи їх до вдумливого читання найкращих дитячих книжок, текстів, різних видів учитель виховує україномовну особистість, компетентного, критично мислячого читача, який розуміє цінність книги, відчуває красу рідного слова, збагачує свій читацький, мовленнєвий і пізнавальний досвід.</w:t>
      </w:r>
    </w:p>
    <w:p w:rsidR="00CF0679" w:rsidRPr="00B95D45" w:rsidRDefault="00CF0679" w:rsidP="00B95D45">
      <w:pPr>
        <w:pStyle w:val="normal"/>
        <w:pBdr>
          <w:top w:val="nil"/>
          <w:left w:val="nil"/>
          <w:bottom w:val="nil"/>
          <w:right w:val="nil"/>
          <w:between w:val="nil"/>
        </w:pBdr>
        <w:jc w:val="center"/>
        <w:rPr>
          <w:b/>
          <w:color w:val="000000"/>
          <w:sz w:val="28"/>
          <w:szCs w:val="28"/>
        </w:rPr>
      </w:pP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Іноземна мова</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Головна </w:t>
      </w:r>
      <w:r w:rsidRPr="00B95D45">
        <w:rPr>
          <w:b/>
          <w:color w:val="000000"/>
          <w:sz w:val="28"/>
          <w:szCs w:val="28"/>
        </w:rPr>
        <w:t xml:space="preserve">мета </w:t>
      </w:r>
      <w:r w:rsidRPr="00B95D45">
        <w:rPr>
          <w:color w:val="000000"/>
          <w:sz w:val="28"/>
          <w:szCs w:val="28"/>
        </w:rPr>
        <w:t>навчання іноземної мови у початковій школі полягає у формуванні в учнів комунікативної компетенції, що забезпечується лінгвістичним, мовленнєвим і соціокультурним досвідом, узгодженим з віковими можливостями молодших школярів.</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Зміст навчання забезпечується єдністю предметного, процесуального та емоційно-ціннісного компонентів і створюється на засадах оволодіння іноземною мовою у контексті міжкультурної парадигми, що передбачає навчання мови народу, який нею спілкується, та ознайомлення з його культурою. Такий підхід зумовлює формування готовності до міжкультурної комунікації у межах типових сфер, тем і ситуацій спілкування, визначених навчальною програмою. На кінець 4-го класу учні досягають рівня А1. Ці 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мовної освіти: вивчення, викладання, оцінювання.</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Завдання полягає у формуванні вмінь:</w:t>
      </w:r>
    </w:p>
    <w:p w:rsidR="00CF0679" w:rsidRPr="00B95D45" w:rsidRDefault="00CF0679" w:rsidP="00B95D45">
      <w:pPr>
        <w:pStyle w:val="normal"/>
        <w:numPr>
          <w:ilvl w:val="0"/>
          <w:numId w:val="10"/>
        </w:numPr>
        <w:pBdr>
          <w:top w:val="nil"/>
          <w:left w:val="nil"/>
          <w:bottom w:val="nil"/>
          <w:right w:val="nil"/>
          <w:between w:val="nil"/>
        </w:pBdr>
        <w:ind w:left="0" w:firstLine="567"/>
        <w:jc w:val="both"/>
        <w:rPr>
          <w:color w:val="000000"/>
          <w:sz w:val="28"/>
          <w:szCs w:val="28"/>
        </w:rPr>
      </w:pPr>
      <w:r w:rsidRPr="00B95D45">
        <w:rPr>
          <w:color w:val="000000"/>
          <w:sz w:val="28"/>
          <w:szCs w:val="28"/>
        </w:rPr>
        <w:t>здійснювати спілкування в межах сфер, тем і ситуацій, визначених чинною навчальною програмою;</w:t>
      </w:r>
    </w:p>
    <w:p w:rsidR="00CF0679" w:rsidRPr="00B95D45" w:rsidRDefault="00CF0679" w:rsidP="00B95D45">
      <w:pPr>
        <w:pStyle w:val="normal"/>
        <w:numPr>
          <w:ilvl w:val="0"/>
          <w:numId w:val="10"/>
        </w:numPr>
        <w:pBdr>
          <w:top w:val="nil"/>
          <w:left w:val="nil"/>
          <w:bottom w:val="nil"/>
          <w:right w:val="nil"/>
          <w:between w:val="nil"/>
        </w:pBdr>
        <w:ind w:left="0" w:firstLine="567"/>
        <w:jc w:val="both"/>
        <w:rPr>
          <w:color w:val="000000"/>
          <w:sz w:val="28"/>
          <w:szCs w:val="28"/>
        </w:rPr>
      </w:pPr>
      <w:r w:rsidRPr="00B95D45">
        <w:rPr>
          <w:color w:val="000000"/>
          <w:sz w:val="28"/>
          <w:szCs w:val="28"/>
        </w:rPr>
        <w:t>розуміти на слух зміст автентичних текстів;</w:t>
      </w:r>
    </w:p>
    <w:p w:rsidR="00CF0679" w:rsidRPr="00B95D45" w:rsidRDefault="00CF0679" w:rsidP="00B95D45">
      <w:pPr>
        <w:pStyle w:val="normal"/>
        <w:numPr>
          <w:ilvl w:val="0"/>
          <w:numId w:val="10"/>
        </w:numPr>
        <w:pBdr>
          <w:top w:val="nil"/>
          <w:left w:val="nil"/>
          <w:bottom w:val="nil"/>
          <w:right w:val="nil"/>
          <w:between w:val="nil"/>
        </w:pBdr>
        <w:ind w:left="0" w:firstLine="567"/>
        <w:jc w:val="both"/>
        <w:rPr>
          <w:color w:val="000000"/>
          <w:sz w:val="28"/>
          <w:szCs w:val="28"/>
        </w:rPr>
      </w:pPr>
      <w:r w:rsidRPr="00B95D45">
        <w:rPr>
          <w:color w:val="000000"/>
          <w:sz w:val="28"/>
          <w:szCs w:val="28"/>
        </w:rPr>
        <w:t>читати і розуміти автентичні тексти різних жанрів і видів із різним рівнем розуміння змісту;</w:t>
      </w:r>
    </w:p>
    <w:p w:rsidR="00CF0679" w:rsidRPr="00B95D45" w:rsidRDefault="00CF0679" w:rsidP="00B95D45">
      <w:pPr>
        <w:pStyle w:val="normal"/>
        <w:numPr>
          <w:ilvl w:val="0"/>
          <w:numId w:val="10"/>
        </w:numPr>
        <w:pBdr>
          <w:top w:val="nil"/>
          <w:left w:val="nil"/>
          <w:bottom w:val="nil"/>
          <w:right w:val="nil"/>
          <w:between w:val="nil"/>
        </w:pBdr>
        <w:ind w:left="0" w:firstLine="567"/>
        <w:jc w:val="both"/>
        <w:rPr>
          <w:color w:val="000000"/>
          <w:sz w:val="28"/>
          <w:szCs w:val="28"/>
        </w:rPr>
      </w:pPr>
      <w:r w:rsidRPr="00B95D45">
        <w:rPr>
          <w:color w:val="000000"/>
          <w:sz w:val="28"/>
          <w:szCs w:val="28"/>
        </w:rPr>
        <w:lastRenderedPageBreak/>
        <w:t>здійснювати спілкування у письмовій формі відповідно до поставлених завдань;</w:t>
      </w:r>
    </w:p>
    <w:p w:rsidR="00CF0679" w:rsidRPr="00B95D45" w:rsidRDefault="00CF0679" w:rsidP="00B95D45">
      <w:pPr>
        <w:pStyle w:val="normal"/>
        <w:numPr>
          <w:ilvl w:val="0"/>
          <w:numId w:val="10"/>
        </w:numPr>
        <w:pBdr>
          <w:top w:val="nil"/>
          <w:left w:val="nil"/>
          <w:bottom w:val="nil"/>
          <w:right w:val="nil"/>
          <w:between w:val="nil"/>
        </w:pBdr>
        <w:ind w:left="0" w:firstLine="567"/>
        <w:jc w:val="both"/>
        <w:rPr>
          <w:color w:val="000000"/>
          <w:sz w:val="28"/>
          <w:szCs w:val="28"/>
        </w:rPr>
      </w:pPr>
      <w:r w:rsidRPr="00B95D45">
        <w:rPr>
          <w:color w:val="000000"/>
          <w:sz w:val="28"/>
          <w:szCs w:val="28"/>
        </w:rPr>
        <w:t>адекватно використовувати досвід, набутий у вивченні рідної мови та інших навчальних предметів;</w:t>
      </w:r>
    </w:p>
    <w:p w:rsidR="00CF0679" w:rsidRPr="00B95D45" w:rsidRDefault="00CF0679" w:rsidP="00B95D45">
      <w:pPr>
        <w:pStyle w:val="normal"/>
        <w:numPr>
          <w:ilvl w:val="0"/>
          <w:numId w:val="10"/>
        </w:numPr>
        <w:pBdr>
          <w:top w:val="nil"/>
          <w:left w:val="nil"/>
          <w:bottom w:val="nil"/>
          <w:right w:val="nil"/>
          <w:between w:val="nil"/>
        </w:pBdr>
        <w:ind w:left="0" w:firstLine="567"/>
        <w:jc w:val="both"/>
        <w:rPr>
          <w:color w:val="000000"/>
          <w:sz w:val="28"/>
          <w:szCs w:val="28"/>
        </w:rPr>
      </w:pPr>
      <w:r w:rsidRPr="00B95D45">
        <w:rPr>
          <w:color w:val="000000"/>
          <w:sz w:val="28"/>
          <w:szCs w:val="28"/>
        </w:rPr>
        <w:t>використовувати у разі потреби невербальні засоби спілкування за умови дефіциту наявних мовних засобів;</w:t>
      </w:r>
    </w:p>
    <w:p w:rsidR="00CF0679" w:rsidRPr="00B95D45" w:rsidRDefault="00CF0679" w:rsidP="00B95D45">
      <w:pPr>
        <w:pStyle w:val="normal"/>
        <w:numPr>
          <w:ilvl w:val="0"/>
          <w:numId w:val="10"/>
        </w:numPr>
        <w:pBdr>
          <w:top w:val="nil"/>
          <w:left w:val="nil"/>
          <w:bottom w:val="nil"/>
          <w:right w:val="nil"/>
          <w:between w:val="nil"/>
        </w:pBdr>
        <w:ind w:left="0" w:firstLine="567"/>
        <w:jc w:val="both"/>
        <w:rPr>
          <w:color w:val="000000"/>
          <w:sz w:val="28"/>
          <w:szCs w:val="28"/>
        </w:rPr>
      </w:pPr>
      <w:r w:rsidRPr="00B95D45">
        <w:rPr>
          <w:color w:val="000000"/>
          <w:sz w:val="28"/>
          <w:szCs w:val="28"/>
        </w:rPr>
        <w:t>критично оцінювати інформацію та використовувати її для різних потреб;</w:t>
      </w:r>
    </w:p>
    <w:p w:rsidR="00CF0679" w:rsidRPr="00B95D45" w:rsidRDefault="00CF0679" w:rsidP="00B95D45">
      <w:pPr>
        <w:pStyle w:val="normal"/>
        <w:numPr>
          <w:ilvl w:val="0"/>
          <w:numId w:val="10"/>
        </w:numPr>
        <w:pBdr>
          <w:top w:val="nil"/>
          <w:left w:val="nil"/>
          <w:bottom w:val="nil"/>
          <w:right w:val="nil"/>
          <w:between w:val="nil"/>
        </w:pBdr>
        <w:ind w:left="0" w:firstLine="567"/>
        <w:jc w:val="both"/>
        <w:rPr>
          <w:color w:val="000000"/>
          <w:sz w:val="28"/>
          <w:szCs w:val="28"/>
        </w:rPr>
      </w:pPr>
      <w:r w:rsidRPr="00B95D45">
        <w:rPr>
          <w:color w:val="000000"/>
          <w:sz w:val="28"/>
          <w:szCs w:val="28"/>
        </w:rPr>
        <w:t>висловлювати свої думки, почуття та ставлення;</w:t>
      </w:r>
    </w:p>
    <w:p w:rsidR="00CF0679" w:rsidRPr="00B95D45" w:rsidRDefault="00CF0679" w:rsidP="00B95D45">
      <w:pPr>
        <w:pStyle w:val="normal"/>
        <w:numPr>
          <w:ilvl w:val="0"/>
          <w:numId w:val="10"/>
        </w:numPr>
        <w:pBdr>
          <w:top w:val="nil"/>
          <w:left w:val="nil"/>
          <w:bottom w:val="nil"/>
          <w:right w:val="nil"/>
          <w:between w:val="nil"/>
        </w:pBdr>
        <w:ind w:left="0" w:firstLine="567"/>
        <w:jc w:val="both"/>
        <w:rPr>
          <w:color w:val="000000"/>
          <w:sz w:val="28"/>
          <w:szCs w:val="28"/>
        </w:rPr>
      </w:pPr>
      <w:r w:rsidRPr="00B95D45">
        <w:rPr>
          <w:color w:val="000000"/>
          <w:sz w:val="28"/>
          <w:szCs w:val="28"/>
        </w:rPr>
        <w:t>ефективно взаємодіяти з іншими усно, письмово та за допомогою засобів електронного спілкування.</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Провідним засобом реалізації вказаної мети є </w:t>
      </w:r>
      <w:proofErr w:type="spellStart"/>
      <w:r w:rsidRPr="00B95D45">
        <w:rPr>
          <w:color w:val="000000"/>
          <w:sz w:val="28"/>
          <w:szCs w:val="28"/>
        </w:rPr>
        <w:t>компетентнісний</w:t>
      </w:r>
      <w:proofErr w:type="spellEnd"/>
      <w:r w:rsidRPr="00B95D45">
        <w:rPr>
          <w:color w:val="000000"/>
          <w:sz w:val="28"/>
          <w:szCs w:val="28"/>
        </w:rPr>
        <w:t xml:space="preserve"> підхід до організації навчання у загальноосвітній школі на основі ключових компетентностей як результату навчання.</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Математична освітня галузь</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Математика</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Метою навчання математики є різнобічний розвиток особистості дитини та світоглядних орієнтацій засобами математичної діяльності, формування математичної й інших ключових компетентностей, необхідних їй для життя та продовження навчання.</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Досягнення поставленої мети передбачає виконання таких </w:t>
      </w:r>
      <w:r w:rsidRPr="00B95D45">
        <w:rPr>
          <w:b/>
          <w:color w:val="000000"/>
          <w:sz w:val="28"/>
          <w:szCs w:val="28"/>
        </w:rPr>
        <w:t>завдань</w:t>
      </w:r>
      <w:r w:rsidRPr="00B95D45">
        <w:rPr>
          <w:color w:val="000000"/>
          <w:sz w:val="28"/>
          <w:szCs w:val="28"/>
        </w:rPr>
        <w:t>:</w:t>
      </w:r>
    </w:p>
    <w:p w:rsidR="00CF0679" w:rsidRPr="00B95D45" w:rsidRDefault="00CF0679" w:rsidP="00B95D45">
      <w:pPr>
        <w:pStyle w:val="normal"/>
        <w:numPr>
          <w:ilvl w:val="0"/>
          <w:numId w:val="11"/>
        </w:numPr>
        <w:pBdr>
          <w:top w:val="nil"/>
          <w:left w:val="nil"/>
          <w:bottom w:val="nil"/>
          <w:right w:val="nil"/>
          <w:between w:val="nil"/>
        </w:pBdr>
        <w:ind w:left="0" w:firstLine="567"/>
        <w:jc w:val="both"/>
        <w:rPr>
          <w:color w:val="000000"/>
          <w:sz w:val="28"/>
          <w:szCs w:val="28"/>
        </w:rPr>
      </w:pPr>
      <w:r w:rsidRPr="00B95D45">
        <w:rPr>
          <w:color w:val="000000"/>
          <w:sz w:val="28"/>
          <w:szCs w:val="28"/>
        </w:rPr>
        <w:t>формування в учнів розуміння ролі математики в пізнанні явищ і закономірностей навколишнього світу;</w:t>
      </w:r>
    </w:p>
    <w:p w:rsidR="00CF0679" w:rsidRPr="00B95D45" w:rsidRDefault="00CF0679" w:rsidP="00B95D45">
      <w:pPr>
        <w:pStyle w:val="normal"/>
        <w:numPr>
          <w:ilvl w:val="0"/>
          <w:numId w:val="11"/>
        </w:numPr>
        <w:pBdr>
          <w:top w:val="nil"/>
          <w:left w:val="nil"/>
          <w:bottom w:val="nil"/>
          <w:right w:val="nil"/>
          <w:between w:val="nil"/>
        </w:pBdr>
        <w:ind w:left="0" w:firstLine="567"/>
        <w:jc w:val="both"/>
        <w:rPr>
          <w:color w:val="000000"/>
          <w:sz w:val="28"/>
          <w:szCs w:val="28"/>
        </w:rPr>
      </w:pPr>
      <w:r w:rsidRPr="00B95D45">
        <w:rPr>
          <w:color w:val="000000"/>
          <w:sz w:val="28"/>
          <w:szCs w:val="28"/>
        </w:rPr>
        <w:t>формування у дітей досвіду використання математичних знань та способів дій для розв’язування навчальних і практичних задач;</w:t>
      </w:r>
    </w:p>
    <w:p w:rsidR="00CF0679" w:rsidRPr="00B95D45" w:rsidRDefault="00CF0679" w:rsidP="00B95D45">
      <w:pPr>
        <w:pStyle w:val="normal"/>
        <w:numPr>
          <w:ilvl w:val="0"/>
          <w:numId w:val="11"/>
        </w:numPr>
        <w:pBdr>
          <w:top w:val="nil"/>
          <w:left w:val="nil"/>
          <w:bottom w:val="nil"/>
          <w:right w:val="nil"/>
          <w:between w:val="nil"/>
        </w:pBdr>
        <w:ind w:left="0" w:firstLine="567"/>
        <w:jc w:val="both"/>
        <w:rPr>
          <w:color w:val="000000"/>
          <w:sz w:val="28"/>
          <w:szCs w:val="28"/>
        </w:rPr>
      </w:pPr>
      <w:r w:rsidRPr="00B95D45">
        <w:rPr>
          <w:color w:val="000000"/>
          <w:sz w:val="28"/>
          <w:szCs w:val="28"/>
        </w:rPr>
        <w:t>розвиток математичного мовлення учнів, необхідного для опису математичних фактів, відношень і закономірностей;</w:t>
      </w:r>
    </w:p>
    <w:p w:rsidR="00CF0679" w:rsidRPr="00B95D45" w:rsidRDefault="00CF0679" w:rsidP="00B95D45">
      <w:pPr>
        <w:pStyle w:val="normal"/>
        <w:numPr>
          <w:ilvl w:val="0"/>
          <w:numId w:val="11"/>
        </w:numPr>
        <w:pBdr>
          <w:top w:val="nil"/>
          <w:left w:val="nil"/>
          <w:bottom w:val="nil"/>
          <w:right w:val="nil"/>
          <w:between w:val="nil"/>
        </w:pBdr>
        <w:ind w:left="0" w:firstLine="567"/>
        <w:jc w:val="both"/>
        <w:rPr>
          <w:color w:val="000000"/>
          <w:sz w:val="28"/>
          <w:szCs w:val="28"/>
        </w:rPr>
      </w:pPr>
      <w:r w:rsidRPr="00B95D45">
        <w:rPr>
          <w:color w:val="000000"/>
          <w:sz w:val="28"/>
          <w:szCs w:val="28"/>
        </w:rPr>
        <w:t>формування в учнів здатності міркувати логічно, оцінювати коректність і достатність даних для розв’язування навчальних і практичних задач.</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Реалізація мети і завдань </w:t>
      </w:r>
      <w:r w:rsidRPr="00B95D45">
        <w:rPr>
          <w:b/>
          <w:color w:val="000000"/>
          <w:sz w:val="28"/>
          <w:szCs w:val="28"/>
        </w:rPr>
        <w:t xml:space="preserve">початкового курсу математики </w:t>
      </w:r>
      <w:r w:rsidRPr="00B95D45">
        <w:rPr>
          <w:color w:val="000000"/>
          <w:sz w:val="28"/>
          <w:szCs w:val="28"/>
        </w:rPr>
        <w:t xml:space="preserve">здійснюється за такими </w:t>
      </w:r>
      <w:r w:rsidRPr="00B95D45">
        <w:rPr>
          <w:b/>
          <w:color w:val="000000"/>
          <w:sz w:val="28"/>
          <w:szCs w:val="28"/>
        </w:rPr>
        <w:t>змістовими лініями</w:t>
      </w:r>
      <w:r w:rsidRPr="00B95D45">
        <w:rPr>
          <w:color w:val="000000"/>
          <w:sz w:val="28"/>
          <w:szCs w:val="28"/>
        </w:rPr>
        <w:t>: «Числа, дії з числами. Величини», «Геометричні фігури», «Вирази, рівності, нерівності», «Робота з даними», «Математичні задачі і дослідження».</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До програми кожного класу подано орієнтовний перелік додаткових тем для розширеного вивчення курсу. Додаткові теми не є обов’язковими для вивчення. Учитель може обрати окремі теми із пропонованих або дібрати теми самостійно з огляду на методичну доцільність та пізнавальні потреби учнів. Результати вивчення додаткових тем не підлягають оцінюванню.</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Досвід математичної діяльності застосовується у вивченні інших предметів (освітніх галузей) шляхом використання учнями математичних методів чи інших засобів для пізнання дійсності. Рекомендовано раз на два тижні проводити уроки для організації та виконання </w:t>
      </w:r>
      <w:proofErr w:type="spellStart"/>
      <w:r w:rsidRPr="00B95D45">
        <w:rPr>
          <w:color w:val="000000"/>
          <w:sz w:val="28"/>
          <w:szCs w:val="28"/>
        </w:rPr>
        <w:t>міжпредметних</w:t>
      </w:r>
      <w:proofErr w:type="spellEnd"/>
      <w:r w:rsidRPr="00B95D45">
        <w:rPr>
          <w:color w:val="000000"/>
          <w:sz w:val="28"/>
          <w:szCs w:val="28"/>
        </w:rPr>
        <w:t xml:space="preserve"> навчальних проектів, міні-досліджень тощо.</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Природнича, громадянська та історична,</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 xml:space="preserve">соціальна та </w:t>
      </w:r>
      <w:proofErr w:type="spellStart"/>
      <w:r w:rsidRPr="00B95D45">
        <w:rPr>
          <w:b/>
          <w:color w:val="000000"/>
          <w:sz w:val="28"/>
          <w:szCs w:val="28"/>
        </w:rPr>
        <w:t>здоров'язбережувальна</w:t>
      </w:r>
      <w:proofErr w:type="spellEnd"/>
      <w:r w:rsidRPr="00B95D45">
        <w:rPr>
          <w:b/>
          <w:color w:val="000000"/>
          <w:sz w:val="28"/>
          <w:szCs w:val="28"/>
        </w:rPr>
        <w:t xml:space="preserve"> освітні галузі</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«Я досліджую світ»</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lastRenderedPageBreak/>
        <w:t xml:space="preserve">Зазначені освітні галузі реалізовуються в інтегрованому курсі за різними видами інтеграції (тематична, процесуальна, міжгалузева; в межах однієї галузі; на інтегрованих уроках, під час тематичних днів, в процесі проектної діяльності) за активного використання </w:t>
      </w:r>
      <w:proofErr w:type="spellStart"/>
      <w:r w:rsidRPr="00B95D45">
        <w:rPr>
          <w:color w:val="000000"/>
          <w:sz w:val="28"/>
          <w:szCs w:val="28"/>
        </w:rPr>
        <w:t>міжпредметних</w:t>
      </w:r>
      <w:proofErr w:type="spellEnd"/>
      <w:r w:rsidRPr="00B95D45">
        <w:rPr>
          <w:color w:val="000000"/>
          <w:sz w:val="28"/>
          <w:szCs w:val="28"/>
        </w:rPr>
        <w:t xml:space="preserve"> зв’язків, організації різних форм взаємодії учнів. Для розв’язання учнями практичних завдань у життєвих ситуаціях залучаються навчальні результати з інших освітніх галузей.</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Метою навчальної програми «Я досліджую світ» є особистісний розвиток молодших школярів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Досягнення поставленої мети передбачає розв’язання таких завдань:</w:t>
      </w:r>
    </w:p>
    <w:p w:rsidR="00CF0679" w:rsidRPr="00B95D45" w:rsidRDefault="00CF0679" w:rsidP="00B95D45">
      <w:pPr>
        <w:pStyle w:val="normal"/>
        <w:numPr>
          <w:ilvl w:val="0"/>
          <w:numId w:val="1"/>
        </w:numPr>
        <w:pBdr>
          <w:top w:val="nil"/>
          <w:left w:val="nil"/>
          <w:bottom w:val="nil"/>
          <w:right w:val="nil"/>
          <w:between w:val="nil"/>
        </w:pBdr>
        <w:ind w:left="0" w:firstLine="567"/>
        <w:jc w:val="both"/>
        <w:rPr>
          <w:color w:val="000000"/>
          <w:sz w:val="28"/>
          <w:szCs w:val="28"/>
        </w:rPr>
      </w:pPr>
      <w:r w:rsidRPr="00B95D45">
        <w:rPr>
          <w:color w:val="000000"/>
          <w:sz w:val="28"/>
          <w:szCs w:val="28"/>
        </w:rPr>
        <w:t>формування дослідницьких умінь, опанування доступних способів пізнання себе та свого організму, предметів і явищ природи і суспільного життя (спостереження, обстеження, дослід, практична робота, вимірювання, систематизація, класифікація, встановлення логічної та часової послідовності подій, критична оцінка побаченого (почутого), встановлення зв’язків і залежностей в природі і суспільстві; між станом довкілля і діяльністю людини, вплив поведінки на здоров’я та безпеку, залежність результату роботи від докладених зусиль; аналіз наслідків ризикованої поведінки);</w:t>
      </w:r>
    </w:p>
    <w:p w:rsidR="00CF0679" w:rsidRPr="00B95D45" w:rsidRDefault="00CF0679" w:rsidP="00B95D45">
      <w:pPr>
        <w:pStyle w:val="normal"/>
        <w:numPr>
          <w:ilvl w:val="0"/>
          <w:numId w:val="1"/>
        </w:numPr>
        <w:pBdr>
          <w:top w:val="nil"/>
          <w:left w:val="nil"/>
          <w:bottom w:val="nil"/>
          <w:right w:val="nil"/>
          <w:between w:val="nil"/>
        </w:pBdr>
        <w:ind w:left="0" w:firstLine="567"/>
        <w:jc w:val="both"/>
        <w:rPr>
          <w:color w:val="000000"/>
          <w:sz w:val="28"/>
          <w:szCs w:val="28"/>
        </w:rPr>
      </w:pPr>
      <w:r w:rsidRPr="00B95D45">
        <w:rPr>
          <w:color w:val="000000"/>
          <w:sz w:val="28"/>
          <w:szCs w:val="28"/>
        </w:rPr>
        <w:t>виховання активної позиції щодо громадянської і соціально-культурної належності себе і своєї родини до України; інтересу до пізнання історії та природи свого краю і країни; пошани до символів держави, ініціативної патріотичної поведінки у громадських акціях, у відзначенні пам'ятних дат і подій;</w:t>
      </w:r>
    </w:p>
    <w:p w:rsidR="00CF0679" w:rsidRPr="00B95D45" w:rsidRDefault="00CF0679" w:rsidP="00B95D45">
      <w:pPr>
        <w:pStyle w:val="normal"/>
        <w:numPr>
          <w:ilvl w:val="0"/>
          <w:numId w:val="1"/>
        </w:numPr>
        <w:pBdr>
          <w:top w:val="nil"/>
          <w:left w:val="nil"/>
          <w:bottom w:val="nil"/>
          <w:right w:val="nil"/>
          <w:between w:val="nil"/>
        </w:pBdr>
        <w:ind w:left="0" w:firstLine="567"/>
        <w:jc w:val="both"/>
        <w:rPr>
          <w:color w:val="000000"/>
          <w:sz w:val="28"/>
          <w:szCs w:val="28"/>
        </w:rPr>
      </w:pPr>
      <w:r w:rsidRPr="00B95D45">
        <w:rPr>
          <w:color w:val="000000"/>
          <w:sz w:val="28"/>
          <w:szCs w:val="28"/>
        </w:rPr>
        <w:t>розвиток толерантності у соціальній комунікації, ціннісного ставлення до природи та її пізнання, до приватного життя інших людей, усвідомлення правової відповідальності у ситуаціях застосування норм і правил життя в суспільстві, інші соціальні навички у взаємодії і співпраці в різних видах діяльності;</w:t>
      </w:r>
    </w:p>
    <w:p w:rsidR="00CF0679" w:rsidRPr="00B95D45" w:rsidRDefault="00CF0679" w:rsidP="00B95D45">
      <w:pPr>
        <w:pStyle w:val="normal"/>
        <w:numPr>
          <w:ilvl w:val="0"/>
          <w:numId w:val="1"/>
        </w:numPr>
        <w:pBdr>
          <w:top w:val="nil"/>
          <w:left w:val="nil"/>
          <w:bottom w:val="nil"/>
          <w:right w:val="nil"/>
          <w:between w:val="nil"/>
        </w:pBdr>
        <w:ind w:left="0" w:firstLine="567"/>
        <w:jc w:val="both"/>
        <w:rPr>
          <w:color w:val="000000"/>
          <w:sz w:val="28"/>
          <w:szCs w:val="28"/>
        </w:rPr>
      </w:pPr>
      <w:r w:rsidRPr="00B95D45">
        <w:rPr>
          <w:color w:val="000000"/>
          <w:sz w:val="28"/>
          <w:szCs w:val="28"/>
        </w:rPr>
        <w:t>створення умов для самовираження учнів у різних видах діяльності, становлення екологічно грамотної та соціально адаптованої особистості.</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Тематичну основу курсу складають змістові лінії, які визначені Державним стандартом початкової освіти і охоплюють складники названих вище галузей в їх інтегрованій суті, а саме: </w:t>
      </w:r>
      <w:r w:rsidRPr="00B95D45">
        <w:rPr>
          <w:b/>
          <w:color w:val="000000"/>
          <w:sz w:val="28"/>
          <w:szCs w:val="28"/>
        </w:rPr>
        <w:t>«</w:t>
      </w:r>
      <w:r w:rsidRPr="00B95D45">
        <w:rPr>
          <w:color w:val="000000"/>
          <w:sz w:val="28"/>
          <w:szCs w:val="28"/>
        </w:rPr>
        <w:t>Людина», «Людина серед людей», «Людина в суспільстві», «Людина і світ», «Природа»,  «Людина і природа».</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Технологічна освітня галузь</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Дизайн і технології</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Зміст технологічної освітньої галузі реалізовується через інтегрований курс «Дизайн і технології».</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Мета - цілісний розвиток особистості дитини засобами предметно-перетворювальної діяльності, формування ключових та </w:t>
      </w:r>
      <w:proofErr w:type="spellStart"/>
      <w:r w:rsidRPr="00B95D45">
        <w:rPr>
          <w:color w:val="000000"/>
          <w:sz w:val="28"/>
          <w:szCs w:val="28"/>
        </w:rPr>
        <w:t>проєктно-технологічної</w:t>
      </w:r>
      <w:proofErr w:type="spellEnd"/>
      <w:r w:rsidRPr="00B95D45">
        <w:rPr>
          <w:color w:val="000000"/>
          <w:sz w:val="28"/>
          <w:szCs w:val="28"/>
        </w:rPr>
        <w:t xml:space="preserve"> компетентностей, необхідних для розв’язання життєвих проблем, культурного й національного самовираження.</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Досягнення мети передбачає виконання таких завдань:</w:t>
      </w:r>
    </w:p>
    <w:p w:rsidR="00CF0679" w:rsidRPr="00B95D45" w:rsidRDefault="00CF0679" w:rsidP="00B95D45">
      <w:pPr>
        <w:pStyle w:val="normal"/>
        <w:numPr>
          <w:ilvl w:val="0"/>
          <w:numId w:val="2"/>
        </w:numPr>
        <w:pBdr>
          <w:top w:val="nil"/>
          <w:left w:val="nil"/>
          <w:bottom w:val="nil"/>
          <w:right w:val="nil"/>
          <w:between w:val="nil"/>
        </w:pBdr>
        <w:ind w:left="0" w:firstLine="567"/>
        <w:jc w:val="both"/>
        <w:rPr>
          <w:color w:val="000000"/>
          <w:sz w:val="28"/>
          <w:szCs w:val="28"/>
        </w:rPr>
      </w:pPr>
      <w:r w:rsidRPr="00B95D45">
        <w:rPr>
          <w:color w:val="000000"/>
          <w:sz w:val="28"/>
          <w:szCs w:val="28"/>
        </w:rPr>
        <w:lastRenderedPageBreak/>
        <w:t>формування допитливості, цілісного уявлення про матеріальне і нематеріальне виробництво;</w:t>
      </w:r>
    </w:p>
    <w:p w:rsidR="00CF0679" w:rsidRPr="00B95D45" w:rsidRDefault="00CF0679" w:rsidP="00B95D45">
      <w:pPr>
        <w:pStyle w:val="normal"/>
        <w:numPr>
          <w:ilvl w:val="0"/>
          <w:numId w:val="2"/>
        </w:numPr>
        <w:pBdr>
          <w:top w:val="nil"/>
          <w:left w:val="nil"/>
          <w:bottom w:val="nil"/>
          <w:right w:val="nil"/>
          <w:between w:val="nil"/>
        </w:pBdr>
        <w:ind w:left="0" w:firstLine="567"/>
        <w:jc w:val="both"/>
        <w:rPr>
          <w:color w:val="000000"/>
          <w:sz w:val="28"/>
          <w:szCs w:val="28"/>
        </w:rPr>
      </w:pPr>
      <w:r w:rsidRPr="00B95D45">
        <w:rPr>
          <w:color w:val="000000"/>
          <w:sz w:val="28"/>
          <w:szCs w:val="28"/>
        </w:rPr>
        <w:t>сприяння розвитку естетично-ціннісного ставлення до традицій українського народу в праці, декоративно-ужитковому мистецтві;</w:t>
      </w:r>
    </w:p>
    <w:p w:rsidR="00CF0679" w:rsidRPr="00B95D45" w:rsidRDefault="00CF0679" w:rsidP="00B95D45">
      <w:pPr>
        <w:pStyle w:val="normal"/>
        <w:numPr>
          <w:ilvl w:val="0"/>
          <w:numId w:val="2"/>
        </w:numPr>
        <w:pBdr>
          <w:top w:val="nil"/>
          <w:left w:val="nil"/>
          <w:bottom w:val="nil"/>
          <w:right w:val="nil"/>
          <w:between w:val="nil"/>
        </w:pBdr>
        <w:ind w:left="0" w:firstLine="567"/>
        <w:jc w:val="both"/>
        <w:rPr>
          <w:color w:val="000000"/>
          <w:sz w:val="28"/>
          <w:szCs w:val="28"/>
        </w:rPr>
      </w:pPr>
      <w:r w:rsidRPr="00B95D45">
        <w:rPr>
          <w:color w:val="000000"/>
          <w:sz w:val="28"/>
          <w:szCs w:val="28"/>
        </w:rPr>
        <w:t>набуття досвіду поетапного створення корисних і естетичних виробів у партнерській взаємодії: від задуму до його втілення в різних матеріалах;</w:t>
      </w:r>
    </w:p>
    <w:p w:rsidR="00CF0679" w:rsidRPr="00B95D45" w:rsidRDefault="00CF0679" w:rsidP="00B95D45">
      <w:pPr>
        <w:pStyle w:val="normal"/>
        <w:numPr>
          <w:ilvl w:val="0"/>
          <w:numId w:val="2"/>
        </w:numPr>
        <w:pBdr>
          <w:top w:val="nil"/>
          <w:left w:val="nil"/>
          <w:bottom w:val="nil"/>
          <w:right w:val="nil"/>
          <w:between w:val="nil"/>
        </w:pBdr>
        <w:ind w:left="0" w:firstLine="567"/>
        <w:jc w:val="both"/>
        <w:rPr>
          <w:color w:val="000000"/>
          <w:sz w:val="28"/>
          <w:szCs w:val="28"/>
        </w:rPr>
      </w:pPr>
      <w:r w:rsidRPr="00B95D45">
        <w:rPr>
          <w:color w:val="000000"/>
          <w:sz w:val="28"/>
          <w:szCs w:val="28"/>
        </w:rPr>
        <w:t>вироблення навичок раціонального використання матеріалів, безпечного застосування традиційних та сучасних технологій;</w:t>
      </w:r>
    </w:p>
    <w:p w:rsidR="00CF0679" w:rsidRPr="00B95D45" w:rsidRDefault="00CF0679" w:rsidP="00B95D45">
      <w:pPr>
        <w:pStyle w:val="normal"/>
        <w:numPr>
          <w:ilvl w:val="0"/>
          <w:numId w:val="2"/>
        </w:numPr>
        <w:pBdr>
          <w:top w:val="nil"/>
          <w:left w:val="nil"/>
          <w:bottom w:val="nil"/>
          <w:right w:val="nil"/>
          <w:between w:val="nil"/>
        </w:pBdr>
        <w:ind w:left="0" w:firstLine="567"/>
        <w:jc w:val="both"/>
        <w:rPr>
          <w:color w:val="000000"/>
          <w:sz w:val="28"/>
          <w:szCs w:val="28"/>
        </w:rPr>
      </w:pPr>
      <w:r w:rsidRPr="00B95D45">
        <w:rPr>
          <w:color w:val="000000"/>
          <w:sz w:val="28"/>
          <w:szCs w:val="28"/>
        </w:rPr>
        <w:t>формування культури праці, прагнення удосконалювати процес і результати проектно-технологічної діяльності, свій життєвий простір.</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Реалізація мети і завдань інтегрованого курсу «Дизайн і технології» здійснюється за змістовими лініями, які відображають структуру розвитку особистості та завершеного циклу проектно-технологічної діяльності: «Інформаційно-комунікаційне середовище», «Середовище проектування», «Середовище техніки і технологій», «Середовище соціалізації».</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Програма надає можливість розв’язувати реальні життєві проблеми, реалізовувати інтегративні та творчі можливості </w:t>
      </w:r>
      <w:proofErr w:type="spellStart"/>
      <w:r w:rsidRPr="00B95D45">
        <w:rPr>
          <w:color w:val="000000"/>
          <w:sz w:val="28"/>
          <w:szCs w:val="28"/>
        </w:rPr>
        <w:t>проєктно-технологічної</w:t>
      </w:r>
      <w:proofErr w:type="spellEnd"/>
      <w:r w:rsidRPr="00B95D45">
        <w:rPr>
          <w:color w:val="000000"/>
          <w:sz w:val="28"/>
          <w:szCs w:val="28"/>
        </w:rPr>
        <w:t xml:space="preserve"> діяльності, встановлювати взаємозв’язки з іншими освітніми галузями, співпрацювати з експертами різних професійних сфер за межами школи.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Навчальний матеріал вибудовується навколо актуальних освітніх тем. Розподіл навчальних годин за темами, добір об’єктів </w:t>
      </w:r>
      <w:proofErr w:type="spellStart"/>
      <w:r w:rsidRPr="00B95D45">
        <w:rPr>
          <w:color w:val="000000"/>
          <w:sz w:val="28"/>
          <w:szCs w:val="28"/>
        </w:rPr>
        <w:t>проєктно-технологічної</w:t>
      </w:r>
      <w:proofErr w:type="spellEnd"/>
      <w:r w:rsidRPr="00B95D45">
        <w:rPr>
          <w:color w:val="000000"/>
          <w:sz w:val="28"/>
          <w:szCs w:val="28"/>
        </w:rPr>
        <w:t xml:space="preserve"> діяльності вчитель визначає самостійно, враховуючи умови навчання та педагогічну доцільність.</w:t>
      </w:r>
    </w:p>
    <w:p w:rsidR="00CF0679" w:rsidRPr="00B95D45" w:rsidRDefault="00CF0679" w:rsidP="00B95D45">
      <w:pPr>
        <w:pStyle w:val="normal"/>
        <w:pBdr>
          <w:top w:val="nil"/>
          <w:left w:val="nil"/>
          <w:bottom w:val="nil"/>
          <w:right w:val="nil"/>
          <w:between w:val="nil"/>
        </w:pBdr>
        <w:jc w:val="center"/>
        <w:rPr>
          <w:color w:val="000000"/>
          <w:sz w:val="28"/>
          <w:szCs w:val="28"/>
        </w:rPr>
      </w:pPr>
      <w:proofErr w:type="spellStart"/>
      <w:r w:rsidRPr="00B95D45">
        <w:rPr>
          <w:b/>
          <w:color w:val="000000"/>
          <w:sz w:val="28"/>
          <w:szCs w:val="28"/>
        </w:rPr>
        <w:t>Інформатична</w:t>
      </w:r>
      <w:proofErr w:type="spellEnd"/>
      <w:r w:rsidRPr="00B95D45">
        <w:rPr>
          <w:b/>
          <w:color w:val="000000"/>
          <w:sz w:val="28"/>
          <w:szCs w:val="28"/>
        </w:rPr>
        <w:t xml:space="preserve"> освітня галузь</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Інформатика</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Метою </w:t>
      </w:r>
      <w:proofErr w:type="spellStart"/>
      <w:r w:rsidRPr="00B95D45">
        <w:rPr>
          <w:color w:val="000000"/>
          <w:sz w:val="28"/>
          <w:szCs w:val="28"/>
        </w:rPr>
        <w:t>інформатичної</w:t>
      </w:r>
      <w:proofErr w:type="spellEnd"/>
      <w:r w:rsidRPr="00B95D45">
        <w:rPr>
          <w:color w:val="000000"/>
          <w:sz w:val="28"/>
          <w:szCs w:val="28"/>
        </w:rPr>
        <w:t xml:space="preserve"> освітньої галузі є формування у здобувача освіти інформаційно-комунікаційної та інших ключових компетентностей, здатності до розв’язання завдань з використанням цифрових пристроїв та інформаційно-комунікаційних технологій для розвитку критичного, аналітичного, синтетичного, логічного мислення, реалізації творчого потенціалу, формування активної, відповідальної, безпечної та етичної діяльності в інформаційному суспільстві.</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Головними завданнями </w:t>
      </w:r>
      <w:r w:rsidRPr="00B95D45">
        <w:rPr>
          <w:b/>
          <w:color w:val="000000"/>
          <w:sz w:val="28"/>
          <w:szCs w:val="28"/>
        </w:rPr>
        <w:t xml:space="preserve">є </w:t>
      </w:r>
      <w:r w:rsidRPr="00B95D45">
        <w:rPr>
          <w:color w:val="000000"/>
          <w:sz w:val="28"/>
          <w:szCs w:val="28"/>
        </w:rPr>
        <w:t>формування умінь:</w:t>
      </w:r>
    </w:p>
    <w:p w:rsidR="00CF0679" w:rsidRPr="00B95D45" w:rsidRDefault="00CF0679" w:rsidP="00B95D45">
      <w:pPr>
        <w:pStyle w:val="normal"/>
        <w:numPr>
          <w:ilvl w:val="0"/>
          <w:numId w:val="3"/>
        </w:numPr>
        <w:pBdr>
          <w:top w:val="nil"/>
          <w:left w:val="nil"/>
          <w:bottom w:val="nil"/>
          <w:right w:val="nil"/>
          <w:between w:val="nil"/>
        </w:pBdr>
        <w:ind w:left="0" w:firstLine="567"/>
        <w:jc w:val="both"/>
        <w:rPr>
          <w:color w:val="000000"/>
          <w:sz w:val="28"/>
          <w:szCs w:val="28"/>
        </w:rPr>
      </w:pPr>
      <w:r w:rsidRPr="00B95D45">
        <w:rPr>
          <w:color w:val="000000"/>
          <w:sz w:val="28"/>
          <w:szCs w:val="28"/>
        </w:rPr>
        <w:t>знаходити та опрацьовувати інформацію із використанням пошукових систем;</w:t>
      </w:r>
    </w:p>
    <w:p w:rsidR="00CF0679" w:rsidRPr="00B95D45" w:rsidRDefault="00CF0679" w:rsidP="00B95D45">
      <w:pPr>
        <w:pStyle w:val="normal"/>
        <w:numPr>
          <w:ilvl w:val="0"/>
          <w:numId w:val="3"/>
        </w:numPr>
        <w:pBdr>
          <w:top w:val="nil"/>
          <w:left w:val="nil"/>
          <w:bottom w:val="nil"/>
          <w:right w:val="nil"/>
          <w:between w:val="nil"/>
        </w:pBdr>
        <w:ind w:left="0" w:firstLine="567"/>
        <w:jc w:val="both"/>
        <w:rPr>
          <w:color w:val="000000"/>
          <w:sz w:val="28"/>
          <w:szCs w:val="28"/>
        </w:rPr>
      </w:pPr>
      <w:r w:rsidRPr="00B95D45">
        <w:rPr>
          <w:color w:val="000000"/>
          <w:sz w:val="28"/>
          <w:szCs w:val="28"/>
        </w:rPr>
        <w:t>створювати інформаційні об'єкти та опрацьовувати їх у програмних середовищах;</w:t>
      </w:r>
    </w:p>
    <w:p w:rsidR="00CF0679" w:rsidRPr="00B95D45" w:rsidRDefault="00CF0679" w:rsidP="00B95D45">
      <w:pPr>
        <w:pStyle w:val="normal"/>
        <w:numPr>
          <w:ilvl w:val="0"/>
          <w:numId w:val="3"/>
        </w:numPr>
        <w:pBdr>
          <w:top w:val="nil"/>
          <w:left w:val="nil"/>
          <w:bottom w:val="nil"/>
          <w:right w:val="nil"/>
          <w:between w:val="nil"/>
        </w:pBdr>
        <w:ind w:left="0" w:firstLine="567"/>
        <w:jc w:val="both"/>
        <w:rPr>
          <w:color w:val="000000"/>
          <w:sz w:val="28"/>
          <w:szCs w:val="28"/>
        </w:rPr>
      </w:pPr>
      <w:r w:rsidRPr="00B95D45">
        <w:rPr>
          <w:color w:val="000000"/>
          <w:sz w:val="28"/>
          <w:szCs w:val="28"/>
        </w:rPr>
        <w:t>здійснювати індивідуальну й колективну діяльність в інформаційному середовищі;</w:t>
      </w:r>
    </w:p>
    <w:p w:rsidR="00CF0679" w:rsidRPr="00B95D45" w:rsidRDefault="00CF0679" w:rsidP="00B95D45">
      <w:pPr>
        <w:pStyle w:val="normal"/>
        <w:numPr>
          <w:ilvl w:val="0"/>
          <w:numId w:val="3"/>
        </w:numPr>
        <w:pBdr>
          <w:top w:val="nil"/>
          <w:left w:val="nil"/>
          <w:bottom w:val="nil"/>
          <w:right w:val="nil"/>
          <w:between w:val="nil"/>
        </w:pBdr>
        <w:ind w:left="0" w:firstLine="567"/>
        <w:jc w:val="both"/>
        <w:rPr>
          <w:color w:val="000000"/>
          <w:sz w:val="28"/>
          <w:szCs w:val="28"/>
        </w:rPr>
      </w:pPr>
      <w:r w:rsidRPr="00B95D45">
        <w:rPr>
          <w:color w:val="000000"/>
          <w:sz w:val="28"/>
          <w:szCs w:val="28"/>
        </w:rPr>
        <w:t>критично оцінювати інформацію для розв’язання життєвих проблем;</w:t>
      </w:r>
    </w:p>
    <w:p w:rsidR="00CF0679" w:rsidRPr="00B95D45" w:rsidRDefault="00CF0679" w:rsidP="00B95D45">
      <w:pPr>
        <w:pStyle w:val="normal"/>
        <w:numPr>
          <w:ilvl w:val="0"/>
          <w:numId w:val="3"/>
        </w:numPr>
        <w:pBdr>
          <w:top w:val="nil"/>
          <w:left w:val="nil"/>
          <w:bottom w:val="nil"/>
          <w:right w:val="nil"/>
          <w:between w:val="nil"/>
        </w:pBdr>
        <w:ind w:left="0" w:firstLine="567"/>
        <w:jc w:val="both"/>
        <w:rPr>
          <w:color w:val="000000"/>
          <w:sz w:val="28"/>
          <w:szCs w:val="28"/>
        </w:rPr>
      </w:pPr>
      <w:r w:rsidRPr="00B95D45">
        <w:rPr>
          <w:color w:val="000000"/>
          <w:sz w:val="28"/>
          <w:szCs w:val="28"/>
        </w:rPr>
        <w:t>дотримуватися етичних, міжкультурних та правових норм інформаційної взаємодії;</w:t>
      </w:r>
    </w:p>
    <w:p w:rsidR="00CF0679" w:rsidRPr="00B95D45" w:rsidRDefault="00CF0679" w:rsidP="00B95D45">
      <w:pPr>
        <w:pStyle w:val="normal"/>
        <w:numPr>
          <w:ilvl w:val="0"/>
          <w:numId w:val="3"/>
        </w:numPr>
        <w:pBdr>
          <w:top w:val="nil"/>
          <w:left w:val="nil"/>
          <w:bottom w:val="nil"/>
          <w:right w:val="nil"/>
          <w:between w:val="nil"/>
        </w:pBdr>
        <w:ind w:left="0" w:firstLine="567"/>
        <w:jc w:val="both"/>
        <w:rPr>
          <w:color w:val="000000"/>
          <w:sz w:val="28"/>
          <w:szCs w:val="28"/>
        </w:rPr>
      </w:pPr>
      <w:r w:rsidRPr="00B95D45">
        <w:rPr>
          <w:color w:val="000000"/>
          <w:sz w:val="28"/>
          <w:szCs w:val="28"/>
        </w:rPr>
        <w:t>дотримуватися правил безпечної роботи з комп’ютерними пристроями.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lastRenderedPageBreak/>
        <w:t>Реалізація мети і завдань навчального предмета здійснюється за змістовими лініями «Інформація. Дії з інформацією», «Комп’ютерні пристрої для здійснення дій із інформацією», «Об’єкт. Властивості об’єкта», «Створення інформаційних моделей. Змінення готових. Використання», «Алгоритми».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Курс розрахований на 105 годин: по 35 годин у кожному класі з розрахунку 1 година на тиждень.</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Оцінювання якості підготовки здобувачів освіти з предмету здійснюється в таких аспектах:</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1) рівень володіння теоретичними знаннями;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2) здатність до застосування вивченого матеріалу у практичній діяльності;</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3) свідоме та відповідальне ставлення до етичних, міжкультурних та правових норм інформаційної взаємодії;</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4) вміння співпрацювати;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5) використання матеріалу із повсякденного життя, навчальних предметів;</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6) свідоме знання правил безпечної праці.</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Мистецька освітня галузь</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Мистецтво</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Мистецька освітня галузь реалізовується через предмети вивчення за окремими видами мистецтва: </w:t>
      </w:r>
      <w:r w:rsidRPr="00B95D45">
        <w:rPr>
          <w:b/>
          <w:color w:val="000000"/>
          <w:sz w:val="28"/>
          <w:szCs w:val="28"/>
        </w:rPr>
        <w:t xml:space="preserve">музичне мистецтво, образотворче мистецтво </w:t>
      </w:r>
      <w:r w:rsidRPr="00B95D45">
        <w:rPr>
          <w:color w:val="000000"/>
          <w:sz w:val="28"/>
          <w:szCs w:val="28"/>
        </w:rPr>
        <w:t>за умови реалізації упродовж циклу навчання всіх очікуваних результатів галузі та інтегрування навчального змісту.</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Метою навчання мистецтва у школі є всебічний художньо-естетичний розвиток особистості дитини, освоєння нею культурних цінностей у процесі пізнання мистецтва; плекання пошани до вітчизняної та зарубіжної мистецької спадщини; формування ключових, мистецьких предметних та </w:t>
      </w:r>
      <w:proofErr w:type="spellStart"/>
      <w:r w:rsidRPr="00B95D45">
        <w:rPr>
          <w:color w:val="000000"/>
          <w:sz w:val="28"/>
          <w:szCs w:val="28"/>
        </w:rPr>
        <w:t>міжпредметних</w:t>
      </w:r>
      <w:proofErr w:type="spellEnd"/>
      <w:r w:rsidRPr="00B95D45">
        <w:rPr>
          <w:color w:val="000000"/>
          <w:sz w:val="28"/>
          <w:szCs w:val="28"/>
        </w:rPr>
        <w:t xml:space="preserve"> компетентностей, необхідних для художньо-творчого самовираження в особистому та суспільному житті.</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Досягнення поставленої мети передбачає виконання таких завдань:</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розвиток почуттєвої сфери учнів, набуття ними досвіду емоційно-естетичних переживань, формування мистецьких уподобань та особистісних художніх цінностей;</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поглиблення мотивації до пізнання творів вітчизняного і зарубіжного мистецтва;</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виховання гордості за здобутки рідного мистецтва та толерантного ставлення до мистецтва інших етносів і народів;</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формування умінь художнього сприймання, аналізу художньої мови та оцінювання творів мистецтва, аргументування думки відповідно до вікових можливостей з використанням мистецьких термінів;</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оволодіння способами художньо-творчої діяльності в різних видах мистецтва, комунікації з іншими в художній творчості;</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досягнення розуміння учнями можливостей цифрових технологій щодо їх застосування в мистецькій творчості;</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розвиток здатності самопізнання і самовираження, керування власними емоційними станами через мистецтво і різні види художньої творчості; розвиток креативності й мистецьких здібностей;</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lastRenderedPageBreak/>
        <w:t>формування здатності встановлювати зв’язок між видами мистецтва, між мистецтвом та іншими сферами знання (літературою, математикою, знаннями про природу, історію тощо); мистецтвом і явищами довкілля;</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усвідомлення значення мистецтва в житті людини та художнього пізнання для власної успішності;</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формування культури глядача-слухача;</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соціалізація учнів через мистецтво, формування здатності об’єктивно оцінювати творчі здобутки свої та інших.</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Відповідно до зазначених мети і завдань виокремлено </w:t>
      </w:r>
      <w:r w:rsidRPr="00B95D45">
        <w:rPr>
          <w:b/>
          <w:color w:val="000000"/>
          <w:sz w:val="28"/>
          <w:szCs w:val="28"/>
        </w:rPr>
        <w:t>змістові лінії</w:t>
      </w:r>
      <w:r w:rsidRPr="00B95D45">
        <w:rPr>
          <w:color w:val="000000"/>
          <w:sz w:val="28"/>
          <w:szCs w:val="28"/>
        </w:rPr>
        <w:t>: «художньо-творча діяльність», «сприймання та інтерпретація мистецтва», «комунікація через мистецтво», які розкривають основну місію загальної мистецької освіти.</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Фізична освітня галузь</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color w:val="000000"/>
          <w:sz w:val="28"/>
          <w:szCs w:val="28"/>
        </w:rPr>
        <w:t>Фізична культура</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Метою навчання фізичної культури є всебічний фізичний розвиток особистості учня засобами фізкультурної та ігрової діяльності, формування в молодших школярів ключових фізкультурних компетентностей, ціннісного ставлення до фізичної культури, спорту, фізкультурно-оздоровчих занять та виховання фізично загартованих і патріотично налаштованих громадян України.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Досягнення поставленої мети передбачає виконання таких завдань:</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виховання в молодших школярів розуміння значущості занять фізичними вправами, спортивними іграми як важливого засобу зміцнення здоров’я, отримання задоволення, гартування тіла та характеру, самовираження, соціальної взаємодії у процесі фізкультурно-оздоровчої діяльності;</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формування в учнів здатності володіння різними способами рухової діяльності, виконання фізичних вправ; уміння грати в рухливі та спортивні ігри за спрощеними правилами;</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розвиток в молодших школярів здатності встановлювати причинно-наслідкові зв’язки позитивних та негативних чинників щодо стану свого здоров’я та фізичного розвитку;</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використовувати різні способи пошуку корисної інформації у довідникових джерелах, у тому числі за допомогою інформаційно-комунікативних технологій і критичного мислення;</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формування в учнів здатності творчо застосовувати набутий досвід з фізичної культури, використовувати сили природи для зміцнення здоров’я та фізичного вдосконалення;</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розвиток в молодших школярів здатності використовувати навички самоконтролю і самооцінювання свого фізичного стану, дотримуватися санітарно-гігієнічних правил та безпечної поведінки в процесі фізкультурно-оздоровчої діяльності;</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розвиток в учнів здатності спілкуватися і взаємодіяти з дорослими й однолітками, співпрацювати та досягати спільних командних цілей у процесі спортивно-ігрової діяльності, використовувати термінологічний апарат з фізичної культури рідною мовою під час фізкультурно-оздоровчої діяльності;</w:t>
      </w:r>
    </w:p>
    <w:p w:rsidR="00CF0679" w:rsidRPr="00B95D45" w:rsidRDefault="00CF0679" w:rsidP="00B95D45">
      <w:pPr>
        <w:pStyle w:val="normal"/>
        <w:numPr>
          <w:ilvl w:val="0"/>
          <w:numId w:val="8"/>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lastRenderedPageBreak/>
        <w:t>виховання в молодших школярів емоційно-ціннісного ставлення до занять фізичною культурою та спортом, здатності добирати фізичні вправи для розвитку фізичних якостей з урахуванням індивідуальних можливостей, бажання керуватися правилами безпечної і чесної гри, уміння боротися, вигравати і програвати; формування зацікавленості досягненнями українських спортсменів на Олімпійських іграх та інших спортивних змаганнях.</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Зазначена мета і завдання реалізуються за такими </w:t>
      </w:r>
      <w:r w:rsidRPr="00B95D45">
        <w:rPr>
          <w:b/>
          <w:color w:val="000000"/>
          <w:sz w:val="28"/>
          <w:szCs w:val="28"/>
        </w:rPr>
        <w:t>змістовими лініями</w:t>
      </w:r>
      <w:r w:rsidRPr="00B95D45">
        <w:rPr>
          <w:color w:val="000000"/>
          <w:sz w:val="28"/>
          <w:szCs w:val="28"/>
        </w:rPr>
        <w:t>: «Рухова діяльність», «Ігрова та змагальна діяльність».</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У початковій школі може здійснюється поділ класів на групи при вивченні англійської мови та інформатики відповідно до чинних нормативів (наказ Міністерства освіти і науки України від 20.02.2002 № 128, зареєстрований в Міністерстві юстиції України від 06.03.2002 за № 229/6517).</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При визначенні гранично допустимого навантаження учнів ураховані санітарно-гігієнічні норми та нормативну тривалість уроків у 3-4-х класах - 40 хвилин.</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Відповідно постанови Кабінету Міністрів України від 21.02.2018 № 87 «Про затвердження Державного стандарту початкової освіти» (у редакції постанови Кабінету Міністрів України від 24.07.2019 № 688) години фізичної культури не враховуються при визначенні гранично допустимого навантаження учнів.</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Навчальний час, передбачений на варіативну складову може бути використаний на предмети інваріантної складової, на проведення індивідуальних та групових занять. Варіативна складова навчального плану закладу освіти визначається закладом загальної середньої освіти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і відображається в навчальних планах закладів освіти.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Варіативна складова навчального плану використовується на підсилення </w:t>
      </w:r>
      <w:r w:rsidRPr="00B95D45">
        <w:rPr>
          <w:i/>
          <w:color w:val="000000"/>
          <w:sz w:val="28"/>
          <w:szCs w:val="28"/>
        </w:rPr>
        <w:t>предметів інваріантної складової (українська мова та літературне читання).</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Гранична наповнюваність класів встановлюється відповідно до Закону України «Про загальну середню освіту». Навчальні плани зорієнтовані на роботу за 5-денним навчальними тижнем.</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i/>
          <w:color w:val="000000"/>
          <w:sz w:val="28"/>
          <w:szCs w:val="28"/>
        </w:rPr>
        <w:t>Очікувані результати навчання здобувачів освіти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Зміст програми має потенціал для формування у здобувачів таких ключових компетентностей:</w:t>
      </w:r>
    </w:p>
    <w:p w:rsidR="00CF0679" w:rsidRPr="00B95D45" w:rsidRDefault="00CF0679" w:rsidP="00B95D45">
      <w:pPr>
        <w:pStyle w:val="normal"/>
        <w:numPr>
          <w:ilvl w:val="0"/>
          <w:numId w:val="4"/>
        </w:numPr>
        <w:pBdr>
          <w:top w:val="nil"/>
          <w:left w:val="nil"/>
          <w:bottom w:val="nil"/>
          <w:right w:val="nil"/>
          <w:between w:val="nil"/>
        </w:pBdr>
        <w:ind w:left="0" w:firstLine="567"/>
        <w:jc w:val="both"/>
        <w:rPr>
          <w:color w:val="000000"/>
          <w:sz w:val="28"/>
          <w:szCs w:val="28"/>
        </w:rPr>
      </w:pPr>
      <w:r w:rsidRPr="00B95D45">
        <w:rPr>
          <w:color w:val="000000"/>
          <w:sz w:val="28"/>
          <w:szCs w:val="28"/>
        </w:rPr>
        <w:t>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CF0679" w:rsidRPr="00B95D45" w:rsidRDefault="00CF0679" w:rsidP="00B95D45">
      <w:pPr>
        <w:pStyle w:val="normal"/>
        <w:numPr>
          <w:ilvl w:val="0"/>
          <w:numId w:val="4"/>
        </w:numPr>
        <w:pBdr>
          <w:top w:val="nil"/>
          <w:left w:val="nil"/>
          <w:bottom w:val="nil"/>
          <w:right w:val="nil"/>
          <w:between w:val="nil"/>
        </w:pBdr>
        <w:ind w:left="0" w:firstLine="567"/>
        <w:jc w:val="both"/>
        <w:rPr>
          <w:color w:val="000000"/>
          <w:sz w:val="28"/>
          <w:szCs w:val="28"/>
        </w:rPr>
      </w:pPr>
      <w:r w:rsidRPr="00B95D45">
        <w:rPr>
          <w:color w:val="000000"/>
          <w:sz w:val="28"/>
          <w:szCs w:val="28"/>
        </w:rPr>
        <w:t xml:space="preserve">здатність спілкуватися рідною (у разі відмінності від державної) та іноземними мовами, що передбачає активне використання рідної мови в різних </w:t>
      </w:r>
      <w:r w:rsidRPr="00B95D45">
        <w:rPr>
          <w:color w:val="000000"/>
          <w:sz w:val="28"/>
          <w:szCs w:val="28"/>
        </w:rPr>
        <w:lastRenderedPageBreak/>
        <w:t>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CF0679" w:rsidRPr="00B95D45" w:rsidRDefault="00CF0679" w:rsidP="00B95D45">
      <w:pPr>
        <w:pStyle w:val="normal"/>
        <w:numPr>
          <w:ilvl w:val="0"/>
          <w:numId w:val="4"/>
        </w:numPr>
        <w:pBdr>
          <w:top w:val="nil"/>
          <w:left w:val="nil"/>
          <w:bottom w:val="nil"/>
          <w:right w:val="nil"/>
          <w:between w:val="nil"/>
        </w:pBdr>
        <w:ind w:left="0" w:firstLine="567"/>
        <w:jc w:val="both"/>
        <w:rPr>
          <w:color w:val="000000"/>
          <w:sz w:val="28"/>
          <w:szCs w:val="28"/>
        </w:rPr>
      </w:pPr>
      <w:r w:rsidRPr="00B95D45">
        <w:rPr>
          <w:color w:val="000000"/>
          <w:sz w:val="28"/>
          <w:szCs w:val="28"/>
        </w:rPr>
        <w:t>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CF0679" w:rsidRPr="00B95D45" w:rsidRDefault="00CF0679" w:rsidP="00B95D45">
      <w:pPr>
        <w:pStyle w:val="normal"/>
        <w:numPr>
          <w:ilvl w:val="0"/>
          <w:numId w:val="4"/>
        </w:numPr>
        <w:pBdr>
          <w:top w:val="nil"/>
          <w:left w:val="nil"/>
          <w:bottom w:val="nil"/>
          <w:right w:val="nil"/>
          <w:between w:val="nil"/>
        </w:pBdr>
        <w:ind w:left="0" w:firstLine="567"/>
        <w:jc w:val="both"/>
        <w:rPr>
          <w:color w:val="000000"/>
          <w:sz w:val="28"/>
          <w:szCs w:val="28"/>
        </w:rPr>
      </w:pPr>
      <w:r w:rsidRPr="00B95D45">
        <w:rPr>
          <w:color w:val="000000"/>
          <w:sz w:val="28"/>
          <w:szCs w:val="28"/>
        </w:rPr>
        <w:t>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CF0679" w:rsidRPr="00B95D45" w:rsidRDefault="00CF0679" w:rsidP="00B95D45">
      <w:pPr>
        <w:pStyle w:val="normal"/>
        <w:numPr>
          <w:ilvl w:val="0"/>
          <w:numId w:val="4"/>
        </w:numPr>
        <w:pBdr>
          <w:top w:val="nil"/>
          <w:left w:val="nil"/>
          <w:bottom w:val="nil"/>
          <w:right w:val="nil"/>
          <w:between w:val="nil"/>
        </w:pBdr>
        <w:ind w:left="0" w:firstLine="567"/>
        <w:jc w:val="both"/>
        <w:rPr>
          <w:color w:val="000000"/>
          <w:sz w:val="28"/>
          <w:szCs w:val="28"/>
        </w:rPr>
      </w:pPr>
      <w:proofErr w:type="spellStart"/>
      <w:r w:rsidRPr="00B95D45">
        <w:rPr>
          <w:color w:val="000000"/>
          <w:sz w:val="28"/>
          <w:szCs w:val="28"/>
        </w:rPr>
        <w:t>інноваційність</w:t>
      </w:r>
      <w:proofErr w:type="spellEnd"/>
      <w:r w:rsidRPr="00B95D45">
        <w:rPr>
          <w:color w:val="000000"/>
          <w:sz w:val="28"/>
          <w:szCs w:val="28"/>
        </w:rPr>
        <w:t>,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CF0679" w:rsidRPr="00B95D45" w:rsidRDefault="00CF0679" w:rsidP="00B95D45">
      <w:pPr>
        <w:pStyle w:val="normal"/>
        <w:numPr>
          <w:ilvl w:val="0"/>
          <w:numId w:val="4"/>
        </w:numPr>
        <w:pBdr>
          <w:top w:val="nil"/>
          <w:left w:val="nil"/>
          <w:bottom w:val="nil"/>
          <w:right w:val="nil"/>
          <w:between w:val="nil"/>
        </w:pBdr>
        <w:ind w:left="0" w:firstLine="567"/>
        <w:jc w:val="both"/>
        <w:rPr>
          <w:color w:val="000000"/>
          <w:sz w:val="28"/>
          <w:szCs w:val="28"/>
        </w:rPr>
      </w:pPr>
      <w:r w:rsidRPr="00B95D45">
        <w:rPr>
          <w:color w:val="000000"/>
          <w:sz w:val="28"/>
          <w:szCs w:val="28"/>
        </w:rPr>
        <w:t>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CF0679" w:rsidRPr="00B95D45" w:rsidRDefault="00CF0679" w:rsidP="00B95D45">
      <w:pPr>
        <w:pStyle w:val="normal"/>
        <w:numPr>
          <w:ilvl w:val="0"/>
          <w:numId w:val="4"/>
        </w:numPr>
        <w:pBdr>
          <w:top w:val="nil"/>
          <w:left w:val="nil"/>
          <w:bottom w:val="nil"/>
          <w:right w:val="nil"/>
          <w:between w:val="nil"/>
        </w:pBdr>
        <w:ind w:left="0" w:firstLine="567"/>
        <w:jc w:val="both"/>
        <w:rPr>
          <w:color w:val="000000"/>
          <w:sz w:val="28"/>
          <w:szCs w:val="28"/>
        </w:rPr>
      </w:pPr>
      <w:r w:rsidRPr="00B95D45">
        <w:rPr>
          <w:color w:val="000000"/>
          <w:sz w:val="28"/>
          <w:szCs w:val="28"/>
        </w:rPr>
        <w:t>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CF0679" w:rsidRPr="00B95D45" w:rsidRDefault="00CF0679" w:rsidP="00B95D45">
      <w:pPr>
        <w:pStyle w:val="normal"/>
        <w:numPr>
          <w:ilvl w:val="0"/>
          <w:numId w:val="4"/>
        </w:numPr>
        <w:pBdr>
          <w:top w:val="nil"/>
          <w:left w:val="nil"/>
          <w:bottom w:val="nil"/>
          <w:right w:val="nil"/>
          <w:between w:val="nil"/>
        </w:pBdr>
        <w:ind w:left="0" w:firstLine="567"/>
        <w:jc w:val="both"/>
        <w:rPr>
          <w:color w:val="000000"/>
          <w:sz w:val="28"/>
          <w:szCs w:val="28"/>
        </w:rPr>
      </w:pPr>
      <w:r w:rsidRPr="00B95D45">
        <w:rPr>
          <w:color w:val="000000"/>
          <w:sz w:val="28"/>
          <w:szCs w:val="28"/>
        </w:rPr>
        <w:t>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CF0679" w:rsidRPr="00B95D45" w:rsidRDefault="00CF0679" w:rsidP="00B95D45">
      <w:pPr>
        <w:pStyle w:val="normal"/>
        <w:numPr>
          <w:ilvl w:val="0"/>
          <w:numId w:val="4"/>
        </w:numPr>
        <w:pBdr>
          <w:top w:val="nil"/>
          <w:left w:val="nil"/>
          <w:bottom w:val="nil"/>
          <w:right w:val="nil"/>
          <w:between w:val="nil"/>
        </w:pBdr>
        <w:ind w:left="0" w:firstLine="567"/>
        <w:jc w:val="both"/>
        <w:rPr>
          <w:color w:val="000000"/>
          <w:sz w:val="28"/>
          <w:szCs w:val="28"/>
        </w:rPr>
      </w:pPr>
      <w:r w:rsidRPr="00B95D45">
        <w:rPr>
          <w:color w:val="000000"/>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CF0679" w:rsidRPr="00B95D45" w:rsidRDefault="00CF0679" w:rsidP="00B95D45">
      <w:pPr>
        <w:pStyle w:val="normal"/>
        <w:numPr>
          <w:ilvl w:val="0"/>
          <w:numId w:val="4"/>
        </w:numPr>
        <w:pBdr>
          <w:top w:val="nil"/>
          <w:left w:val="nil"/>
          <w:bottom w:val="nil"/>
          <w:right w:val="nil"/>
          <w:between w:val="nil"/>
        </w:pBdr>
        <w:ind w:left="0" w:firstLine="567"/>
        <w:jc w:val="both"/>
        <w:rPr>
          <w:color w:val="000000"/>
          <w:sz w:val="28"/>
          <w:szCs w:val="28"/>
        </w:rPr>
      </w:pPr>
      <w:r w:rsidRPr="00B95D45">
        <w:rPr>
          <w:color w:val="000000"/>
          <w:sz w:val="28"/>
          <w:szCs w:val="28"/>
        </w:rPr>
        <w:t>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CF0679" w:rsidRPr="00B95D45" w:rsidRDefault="00CF0679" w:rsidP="00B95D45">
      <w:pPr>
        <w:pStyle w:val="normal"/>
        <w:numPr>
          <w:ilvl w:val="0"/>
          <w:numId w:val="4"/>
        </w:numPr>
        <w:pBdr>
          <w:top w:val="nil"/>
          <w:left w:val="nil"/>
          <w:bottom w:val="nil"/>
          <w:right w:val="nil"/>
          <w:between w:val="nil"/>
        </w:pBdr>
        <w:ind w:left="0" w:firstLine="567"/>
        <w:jc w:val="both"/>
        <w:rPr>
          <w:color w:val="000000"/>
          <w:sz w:val="28"/>
          <w:szCs w:val="28"/>
        </w:rPr>
      </w:pPr>
      <w:r w:rsidRPr="00B95D45">
        <w:rPr>
          <w:color w:val="000000"/>
          <w:sz w:val="28"/>
          <w:szCs w:val="28"/>
        </w:rPr>
        <w:t xml:space="preserve">підприємливість та фінансова грамотність, що передбачають ініціативність, готовність брати відповідальність за власні рішення, вміння </w:t>
      </w:r>
      <w:r w:rsidRPr="00B95D45">
        <w:rPr>
          <w:color w:val="000000"/>
          <w:sz w:val="28"/>
          <w:szCs w:val="28"/>
        </w:rPr>
        <w:lastRenderedPageBreak/>
        <w:t>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Спільними для всіх ключових компетентностей є такі </w:t>
      </w:r>
      <w:r w:rsidRPr="00B95D45">
        <w:rPr>
          <w:b/>
          <w:color w:val="000000"/>
          <w:sz w:val="28"/>
          <w:szCs w:val="28"/>
        </w:rPr>
        <w:t>вміння</w:t>
      </w:r>
      <w:r w:rsidRPr="00B95D45">
        <w:rPr>
          <w:color w:val="000000"/>
          <w:sz w:val="28"/>
          <w:szCs w:val="28"/>
        </w:rPr>
        <w:t>: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людьми.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Враховуючи інтегрований характер компетентності, у процесі реалізації Типової освітньої програми або Освітніх програм рекомендується використовувати внутрішньо-предметні і </w:t>
      </w:r>
      <w:proofErr w:type="spellStart"/>
      <w:r w:rsidRPr="00B95D45">
        <w:rPr>
          <w:color w:val="000000"/>
          <w:sz w:val="28"/>
          <w:szCs w:val="28"/>
        </w:rPr>
        <w:t>міжпредметні</w:t>
      </w:r>
      <w:proofErr w:type="spellEnd"/>
      <w:r w:rsidRPr="00B95D45">
        <w:rPr>
          <w:color w:val="000000"/>
          <w:sz w:val="28"/>
          <w:szCs w:val="28"/>
        </w:rPr>
        <w:t xml:space="preserve"> зв’язки, які сприяють цілісності результатів початкової освіти та переносу умінь у нові ситуації.</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i/>
          <w:color w:val="000000"/>
          <w:sz w:val="28"/>
          <w:szCs w:val="28"/>
        </w:rPr>
        <w:t>Вимоги до осіб, які можуть розпочинати здобуття базової середньої освіти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Початкова освіта здобувається, як правило, з шести років (відповідно до Закону України «Про освіту») з урахуванням досягнень попереднього етапу розвитку здобувачів освіти.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Особи з особливими освітніми потребами можуть розпочинати здобуття початкової освіти з іншого віку.</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b/>
          <w:i/>
          <w:color w:val="000000"/>
          <w:sz w:val="28"/>
          <w:szCs w:val="28"/>
        </w:rPr>
        <w:t xml:space="preserve">Основними формами організації освітнього процесу </w:t>
      </w:r>
      <w:r w:rsidRPr="00B95D45">
        <w:rPr>
          <w:color w:val="000000"/>
          <w:sz w:val="28"/>
          <w:szCs w:val="28"/>
        </w:rPr>
        <w:t xml:space="preserve">є: різні типи уроку з використанням інтерактивних методів навчання, екскурсії, віртуальні подорожі, спектаклі, квести, які вчитель організує у межах уроку або в позаурочний час, дослідницькі, інформаційні, мистецькі проекти, сюжетно-рольові ігри, інсценізації, моделювання, ситуаційні вправи, дитяче </w:t>
      </w:r>
      <w:proofErr w:type="spellStart"/>
      <w:r w:rsidRPr="00B95D45">
        <w:rPr>
          <w:color w:val="000000"/>
          <w:sz w:val="28"/>
          <w:szCs w:val="28"/>
        </w:rPr>
        <w:t>волонтерство</w:t>
      </w:r>
      <w:proofErr w:type="spellEnd"/>
      <w:r w:rsidRPr="00B95D45">
        <w:rPr>
          <w:color w:val="000000"/>
          <w:sz w:val="28"/>
          <w:szCs w:val="28"/>
        </w:rPr>
        <w:t xml:space="preserve"> тощо.</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Враховуючи інтегрований характер компетентності, у процесі реалізації Типової освітньої програми вчителі використовують внутрішньо-предметні і </w:t>
      </w:r>
      <w:proofErr w:type="spellStart"/>
      <w:r w:rsidRPr="00B95D45">
        <w:rPr>
          <w:color w:val="000000"/>
          <w:sz w:val="28"/>
          <w:szCs w:val="28"/>
        </w:rPr>
        <w:t>міжпредметні</w:t>
      </w:r>
      <w:proofErr w:type="spellEnd"/>
      <w:r w:rsidRPr="00B95D45">
        <w:rPr>
          <w:color w:val="000000"/>
          <w:sz w:val="28"/>
          <w:szCs w:val="28"/>
        </w:rPr>
        <w:t xml:space="preserve"> зв’язки, які сприяють цілісності результатів початкової освіти та переносу умінь у нові ситуації.</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 xml:space="preserve">Навчальні досягнення здобувачів у 3-4 класах підлягають формувальному та </w:t>
      </w:r>
      <w:proofErr w:type="spellStart"/>
      <w:r w:rsidRPr="00B95D45">
        <w:rPr>
          <w:color w:val="000000"/>
          <w:sz w:val="28"/>
          <w:szCs w:val="28"/>
        </w:rPr>
        <w:t>рівневому</w:t>
      </w:r>
      <w:proofErr w:type="spellEnd"/>
      <w:r w:rsidRPr="00B95D45">
        <w:rPr>
          <w:color w:val="000000"/>
          <w:sz w:val="28"/>
          <w:szCs w:val="28"/>
        </w:rPr>
        <w:t xml:space="preserve"> оцінюванню.</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Здобувачі початкової освіти проходять державну підсумкову атестацію, яка здійснюється лише з метою моніторингу якості освітньої діяльності закладів освіти та (або) якості освіти.</w:t>
      </w:r>
    </w:p>
    <w:p w:rsidR="00CF0679" w:rsidRPr="00B95D45" w:rsidRDefault="00CF0679" w:rsidP="00B95D45">
      <w:pPr>
        <w:pStyle w:val="normal"/>
        <w:pBdr>
          <w:top w:val="nil"/>
          <w:left w:val="nil"/>
          <w:bottom w:val="nil"/>
          <w:right w:val="nil"/>
          <w:between w:val="nil"/>
        </w:pBdr>
        <w:jc w:val="center"/>
        <w:rPr>
          <w:color w:val="000000"/>
          <w:sz w:val="28"/>
          <w:szCs w:val="28"/>
        </w:rPr>
      </w:pPr>
      <w:r w:rsidRPr="00B95D45">
        <w:rPr>
          <w:b/>
          <w:i/>
          <w:color w:val="000000"/>
          <w:sz w:val="28"/>
          <w:szCs w:val="28"/>
        </w:rPr>
        <w:lastRenderedPageBreak/>
        <w:t>Опис та інструменти системи внутрішнього забезпечення якості освіти</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Система внутрішнього забезпечення якості складається з наступних компонентів:</w:t>
      </w:r>
    </w:p>
    <w:p w:rsidR="00CF0679" w:rsidRPr="00B95D45" w:rsidRDefault="00CF0679" w:rsidP="00B95D45">
      <w:pPr>
        <w:pStyle w:val="normal"/>
        <w:numPr>
          <w:ilvl w:val="0"/>
          <w:numId w:val="5"/>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кадрове забезпечення освітньої діяльності;</w:t>
      </w:r>
    </w:p>
    <w:p w:rsidR="00CF0679" w:rsidRPr="00B95D45" w:rsidRDefault="00CF0679" w:rsidP="00B95D45">
      <w:pPr>
        <w:pStyle w:val="normal"/>
        <w:numPr>
          <w:ilvl w:val="0"/>
          <w:numId w:val="5"/>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навчально-методичне забезпечення освітньої діяльності;</w:t>
      </w:r>
    </w:p>
    <w:p w:rsidR="00CF0679" w:rsidRPr="00B95D45" w:rsidRDefault="00CF0679" w:rsidP="00B95D45">
      <w:pPr>
        <w:pStyle w:val="normal"/>
        <w:numPr>
          <w:ilvl w:val="0"/>
          <w:numId w:val="5"/>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матеріально-технічне забезпечення освітньої діяльності;</w:t>
      </w:r>
    </w:p>
    <w:p w:rsidR="00CF0679" w:rsidRPr="00B95D45" w:rsidRDefault="00CF0679" w:rsidP="00B95D45">
      <w:pPr>
        <w:pStyle w:val="normal"/>
        <w:numPr>
          <w:ilvl w:val="0"/>
          <w:numId w:val="5"/>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якість проведення навчальних занять;</w:t>
      </w:r>
    </w:p>
    <w:p w:rsidR="00CF0679" w:rsidRPr="00B95D45" w:rsidRDefault="00CF0679" w:rsidP="00B95D45">
      <w:pPr>
        <w:pStyle w:val="normal"/>
        <w:numPr>
          <w:ilvl w:val="0"/>
          <w:numId w:val="5"/>
        </w:numPr>
        <w:pBdr>
          <w:top w:val="nil"/>
          <w:left w:val="nil"/>
          <w:bottom w:val="nil"/>
          <w:right w:val="nil"/>
          <w:between w:val="nil"/>
        </w:pBdr>
        <w:tabs>
          <w:tab w:val="left" w:pos="851"/>
        </w:tabs>
        <w:ind w:left="0" w:firstLine="567"/>
        <w:jc w:val="both"/>
        <w:rPr>
          <w:color w:val="000000"/>
          <w:sz w:val="28"/>
          <w:szCs w:val="28"/>
        </w:rPr>
      </w:pPr>
      <w:r w:rsidRPr="00B95D45">
        <w:rPr>
          <w:color w:val="000000"/>
          <w:sz w:val="28"/>
          <w:szCs w:val="28"/>
        </w:rPr>
        <w:t>моніторинг досягнення учнями результатів навчання (компетентностей).</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Завдання системи внутрішнього забезпечення якості освіти:</w:t>
      </w:r>
    </w:p>
    <w:p w:rsidR="00CF0679" w:rsidRPr="00B95D45" w:rsidRDefault="00CF0679" w:rsidP="00B95D45">
      <w:pPr>
        <w:pStyle w:val="normal"/>
        <w:numPr>
          <w:ilvl w:val="0"/>
          <w:numId w:val="6"/>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B95D45">
        <w:rPr>
          <w:color w:val="000000"/>
          <w:sz w:val="28"/>
          <w:szCs w:val="28"/>
        </w:rPr>
        <w:t>оновлення методичної бази освітньої діяльності;</w:t>
      </w:r>
    </w:p>
    <w:p w:rsidR="00CF0679" w:rsidRPr="00B95D45" w:rsidRDefault="00CF0679" w:rsidP="00B95D45">
      <w:pPr>
        <w:pStyle w:val="normal"/>
        <w:numPr>
          <w:ilvl w:val="0"/>
          <w:numId w:val="6"/>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B95D45">
        <w:rPr>
          <w:color w:val="000000"/>
          <w:sz w:val="28"/>
          <w:szCs w:val="28"/>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CF0679" w:rsidRPr="00B95D45" w:rsidRDefault="00CF0679" w:rsidP="00B95D45">
      <w:pPr>
        <w:pStyle w:val="normal"/>
        <w:numPr>
          <w:ilvl w:val="0"/>
          <w:numId w:val="6"/>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B95D45">
        <w:rPr>
          <w:color w:val="000000"/>
          <w:sz w:val="28"/>
          <w:szCs w:val="28"/>
        </w:rPr>
        <w:t>моніторинг та оптимізація соціально-психологічного середовища закладу освіти;</w:t>
      </w:r>
    </w:p>
    <w:p w:rsidR="00CF0679" w:rsidRPr="00B95D45" w:rsidRDefault="00CF0679" w:rsidP="00B95D45">
      <w:pPr>
        <w:pStyle w:val="normal"/>
        <w:numPr>
          <w:ilvl w:val="0"/>
          <w:numId w:val="6"/>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B95D45">
        <w:rPr>
          <w:color w:val="000000"/>
          <w:sz w:val="28"/>
          <w:szCs w:val="28"/>
        </w:rPr>
        <w:t>створення необхідних умов для підвищення фахового кваліфікаційного рівня педагогічних працівників.</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З метою неперервного відстеження результатів початкової освіти, їх прогнозування та коригування проводяться моніторингові дослідження навчальних досягнень на шкільному рівні, а також на рівні окремих класів. 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Освітня програма початкової освіти передбачає досягнення здобувачами освіти результатів навчання (компетентностей), визначених Державним стандартом.</w:t>
      </w:r>
    </w:p>
    <w:p w:rsidR="00CF0679" w:rsidRPr="00B95D45" w:rsidRDefault="00CF0679" w:rsidP="00B95D45">
      <w:pPr>
        <w:pStyle w:val="normal"/>
        <w:pBdr>
          <w:top w:val="nil"/>
          <w:left w:val="nil"/>
          <w:bottom w:val="nil"/>
          <w:right w:val="nil"/>
          <w:between w:val="nil"/>
        </w:pBdr>
        <w:ind w:firstLine="567"/>
        <w:jc w:val="both"/>
        <w:rPr>
          <w:color w:val="000000"/>
          <w:sz w:val="28"/>
          <w:szCs w:val="28"/>
        </w:rPr>
      </w:pPr>
      <w:r w:rsidRPr="00B95D45">
        <w:rPr>
          <w:color w:val="000000"/>
          <w:sz w:val="28"/>
          <w:szCs w:val="28"/>
        </w:rPr>
        <w:t>Реалізація освітньої програми початкової освіти забезпечує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CF0679" w:rsidRPr="00B95D45" w:rsidRDefault="00CF0679" w:rsidP="00B95D45">
      <w:pPr>
        <w:pStyle w:val="normal"/>
        <w:widowControl w:val="0"/>
        <w:pBdr>
          <w:top w:val="nil"/>
          <w:left w:val="nil"/>
          <w:bottom w:val="nil"/>
          <w:right w:val="nil"/>
          <w:between w:val="nil"/>
        </w:pBdr>
        <w:tabs>
          <w:tab w:val="left" w:pos="13516"/>
        </w:tabs>
        <w:jc w:val="center"/>
        <w:rPr>
          <w:b/>
          <w:color w:val="000000"/>
          <w:sz w:val="28"/>
          <w:szCs w:val="28"/>
        </w:rPr>
      </w:pPr>
    </w:p>
    <w:p w:rsidR="00103507" w:rsidRDefault="00103507"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p w:rsidR="005D6FC2" w:rsidRPr="00AB3857" w:rsidRDefault="005D6FC2" w:rsidP="005D6FC2">
      <w:pPr>
        <w:widowControl w:val="0"/>
        <w:snapToGrid w:val="0"/>
        <w:spacing w:after="0" w:line="240" w:lineRule="auto"/>
        <w:jc w:val="center"/>
        <w:rPr>
          <w:rFonts w:ascii="Times New Roman" w:hAnsi="Times New Roman" w:cs="Times New Roman"/>
          <w:b/>
          <w:bCs/>
          <w:sz w:val="28"/>
          <w:szCs w:val="28"/>
        </w:rPr>
      </w:pPr>
      <w:r w:rsidRPr="00AB3857">
        <w:rPr>
          <w:rFonts w:ascii="Times New Roman" w:hAnsi="Times New Roman" w:cs="Times New Roman"/>
          <w:b/>
          <w:sz w:val="28"/>
          <w:szCs w:val="28"/>
        </w:rPr>
        <w:lastRenderedPageBreak/>
        <w:t xml:space="preserve">Річний навчальний план для </w:t>
      </w:r>
      <w:r w:rsidRPr="00AB3857">
        <w:rPr>
          <w:rFonts w:ascii="Times New Roman" w:hAnsi="Times New Roman" w:cs="Times New Roman"/>
          <w:b/>
          <w:bCs/>
          <w:sz w:val="28"/>
          <w:szCs w:val="28"/>
        </w:rPr>
        <w:t xml:space="preserve"> 1</w:t>
      </w:r>
      <w:r>
        <w:rPr>
          <w:rFonts w:ascii="Times New Roman" w:hAnsi="Times New Roman" w:cs="Times New Roman"/>
          <w:b/>
          <w:bCs/>
          <w:sz w:val="28"/>
          <w:szCs w:val="28"/>
        </w:rPr>
        <w:t xml:space="preserve"> -3 </w:t>
      </w:r>
      <w:r w:rsidRPr="00AB3857">
        <w:rPr>
          <w:rFonts w:ascii="Times New Roman" w:hAnsi="Times New Roman" w:cs="Times New Roman"/>
          <w:b/>
          <w:bCs/>
          <w:sz w:val="28"/>
          <w:szCs w:val="28"/>
        </w:rPr>
        <w:t>клас</w:t>
      </w:r>
      <w:r>
        <w:rPr>
          <w:rFonts w:ascii="Times New Roman" w:hAnsi="Times New Roman" w:cs="Times New Roman"/>
          <w:b/>
          <w:bCs/>
          <w:sz w:val="28"/>
          <w:szCs w:val="28"/>
        </w:rPr>
        <w:t xml:space="preserve">ів </w:t>
      </w:r>
      <w:r w:rsidRPr="00AB3857">
        <w:rPr>
          <w:rFonts w:ascii="Times New Roman" w:hAnsi="Times New Roman" w:cs="Times New Roman"/>
          <w:b/>
          <w:bCs/>
          <w:sz w:val="28"/>
          <w:szCs w:val="28"/>
        </w:rPr>
        <w:t xml:space="preserve">- комплект </w:t>
      </w:r>
    </w:p>
    <w:p w:rsidR="005D6FC2" w:rsidRPr="00AB3857" w:rsidRDefault="005D6FC2" w:rsidP="005D6FC2">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bCs/>
          <w:sz w:val="28"/>
          <w:szCs w:val="28"/>
        </w:rPr>
        <w:t xml:space="preserve"> </w:t>
      </w:r>
      <w:r w:rsidRPr="00AB3857">
        <w:rPr>
          <w:rFonts w:ascii="Times New Roman" w:hAnsi="Times New Roman" w:cs="Times New Roman"/>
          <w:b/>
          <w:sz w:val="28"/>
          <w:szCs w:val="28"/>
        </w:rPr>
        <w:t xml:space="preserve">початкової школи з навчанням українською мовою </w:t>
      </w:r>
      <w:r w:rsidRPr="00AB3857">
        <w:rPr>
          <w:rFonts w:ascii="Times New Roman" w:hAnsi="Times New Roman" w:cs="Times New Roman"/>
          <w:b/>
          <w:bCs/>
          <w:sz w:val="28"/>
          <w:szCs w:val="28"/>
        </w:rPr>
        <w:t>НУШ-2</w:t>
      </w:r>
    </w:p>
    <w:p w:rsidR="005D6FC2" w:rsidRPr="00AB3857" w:rsidRDefault="005D6FC2" w:rsidP="005D6FC2">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Варязької ЗШ І-ІІІ ст.  на 2025/2026 навчальний рік</w:t>
      </w:r>
    </w:p>
    <w:p w:rsidR="005D6FC2" w:rsidRPr="00AB3857" w:rsidRDefault="005D6FC2" w:rsidP="005D6FC2">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bCs/>
          <w:sz w:val="28"/>
          <w:szCs w:val="28"/>
        </w:rPr>
        <w:t xml:space="preserve">(розроблений на основі </w:t>
      </w:r>
      <w:r w:rsidRPr="00AB3857">
        <w:rPr>
          <w:rFonts w:ascii="Times New Roman" w:hAnsi="Times New Roman" w:cs="Times New Roman"/>
          <w:sz w:val="28"/>
          <w:szCs w:val="28"/>
        </w:rPr>
        <w:t xml:space="preserve">Tипової освітньої програми, розробленої на основі Державного стандарту початкової освіти (під керівництвом Р.Б.Шияна </w:t>
      </w:r>
    </w:p>
    <w:p w:rsidR="005D6FC2" w:rsidRPr="00AB3857" w:rsidRDefault="005D6FC2" w:rsidP="005D6FC2">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(НУШ-2) 2018) (</w:t>
      </w:r>
      <w:r w:rsidRPr="00AB3857">
        <w:rPr>
          <w:rFonts w:ascii="Times New Roman" w:eastAsia="Calibri" w:hAnsi="Times New Roman" w:cs="Times New Roman"/>
          <w:bCs/>
          <w:sz w:val="28"/>
          <w:szCs w:val="28"/>
        </w:rPr>
        <w:t xml:space="preserve">затвердженої </w:t>
      </w:r>
      <w:r w:rsidRPr="00AB3857">
        <w:rPr>
          <w:rFonts w:ascii="Times New Roman" w:eastAsia="Calibri" w:hAnsi="Times New Roman" w:cs="Times New Roman"/>
          <w:sz w:val="28"/>
          <w:szCs w:val="28"/>
        </w:rPr>
        <w:t>наказом</w:t>
      </w:r>
      <w:r w:rsidRPr="00AB3857">
        <w:rPr>
          <w:rFonts w:ascii="Times New Roman" w:hAnsi="Times New Roman" w:cs="Times New Roman"/>
          <w:sz w:val="28"/>
          <w:szCs w:val="28"/>
        </w:rPr>
        <w:t xml:space="preserve"> МОН України від 08.10.2019 №1272)</w:t>
      </w:r>
    </w:p>
    <w:p w:rsidR="005D6FC2" w:rsidRPr="00AB3857" w:rsidRDefault="005D6FC2" w:rsidP="005D6FC2">
      <w:pPr>
        <w:widowControl w:val="0"/>
        <w:snapToGrid w:val="0"/>
        <w:spacing w:after="0" w:line="240" w:lineRule="auto"/>
        <w:jc w:val="center"/>
        <w:rPr>
          <w:rFonts w:ascii="Times New Roman" w:hAnsi="Times New Roman" w:cs="Times New Roman"/>
          <w:sz w:val="28"/>
          <w:szCs w:val="28"/>
        </w:rPr>
      </w:pPr>
    </w:p>
    <w:tbl>
      <w:tblPr>
        <w:tblW w:w="4769" w:type="pct"/>
        <w:tblInd w:w="-35" w:type="dxa"/>
        <w:tblCellMar>
          <w:left w:w="40" w:type="dxa"/>
          <w:right w:w="40" w:type="dxa"/>
        </w:tblCellMar>
        <w:tblLook w:val="04A0"/>
      </w:tblPr>
      <w:tblGrid>
        <w:gridCol w:w="6937"/>
        <w:gridCol w:w="671"/>
        <w:gridCol w:w="8"/>
        <w:gridCol w:w="716"/>
        <w:gridCol w:w="938"/>
      </w:tblGrid>
      <w:tr w:rsidR="005D6FC2" w:rsidRPr="00AB3857" w:rsidTr="00E96807">
        <w:trPr>
          <w:cantSplit/>
        </w:trPr>
        <w:tc>
          <w:tcPr>
            <w:tcW w:w="3742" w:type="pct"/>
            <w:vMerge w:val="restart"/>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Навчальні предмети</w:t>
            </w:r>
          </w:p>
        </w:tc>
        <w:tc>
          <w:tcPr>
            <w:tcW w:w="752" w:type="pct"/>
            <w:gridSpan w:val="3"/>
            <w:tcBorders>
              <w:top w:val="single" w:sz="6" w:space="0" w:color="auto"/>
              <w:left w:val="single" w:sz="6"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Кількість годин на тиждень у класах</w:t>
            </w:r>
          </w:p>
        </w:tc>
        <w:tc>
          <w:tcPr>
            <w:tcW w:w="506" w:type="pct"/>
            <w:tcBorders>
              <w:top w:val="single" w:sz="6" w:space="0" w:color="auto"/>
              <w:left w:val="single" w:sz="4"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b/>
                <w:sz w:val="28"/>
                <w:szCs w:val="28"/>
              </w:rPr>
            </w:pPr>
          </w:p>
        </w:tc>
      </w:tr>
      <w:tr w:rsidR="005D6FC2" w:rsidRPr="00AB3857" w:rsidTr="00E96807">
        <w:trPr>
          <w:cantSplit/>
        </w:trPr>
        <w:tc>
          <w:tcPr>
            <w:tcW w:w="3742" w:type="pct"/>
            <w:vMerge/>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spacing w:after="0" w:line="240" w:lineRule="auto"/>
              <w:rPr>
                <w:rFonts w:ascii="Times New Roman" w:hAnsi="Times New Roman" w:cs="Times New Roman"/>
                <w:b/>
                <w:sz w:val="28"/>
                <w:szCs w:val="28"/>
              </w:rPr>
            </w:pPr>
          </w:p>
        </w:tc>
        <w:tc>
          <w:tcPr>
            <w:tcW w:w="366" w:type="pct"/>
            <w:gridSpan w:val="2"/>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1 кл</w:t>
            </w:r>
          </w:p>
        </w:tc>
        <w:tc>
          <w:tcPr>
            <w:tcW w:w="386"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pStyle w:val="Default"/>
              <w:jc w:val="center"/>
              <w:rPr>
                <w:b/>
                <w:sz w:val="28"/>
                <w:szCs w:val="28"/>
                <w:lang w:val="uk-UA"/>
              </w:rPr>
            </w:pPr>
            <w:r>
              <w:rPr>
                <w:b/>
                <w:sz w:val="28"/>
                <w:szCs w:val="28"/>
                <w:lang w:val="uk-UA"/>
              </w:rPr>
              <w:t>2</w:t>
            </w:r>
            <w:r w:rsidRPr="00AB3857">
              <w:rPr>
                <w:b/>
                <w:sz w:val="28"/>
                <w:szCs w:val="28"/>
                <w:lang w:val="uk-UA"/>
              </w:rPr>
              <w:t xml:space="preserve"> кл</w:t>
            </w:r>
          </w:p>
        </w:tc>
        <w:tc>
          <w:tcPr>
            <w:tcW w:w="506" w:type="pct"/>
            <w:tcBorders>
              <w:top w:val="single" w:sz="6" w:space="0" w:color="auto"/>
              <w:left w:val="single" w:sz="4"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Разом</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Українська мова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5</w:t>
            </w:r>
          </w:p>
        </w:tc>
        <w:tc>
          <w:tcPr>
            <w:tcW w:w="386"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pStyle w:val="Default"/>
              <w:jc w:val="center"/>
              <w:rPr>
                <w:sz w:val="28"/>
                <w:szCs w:val="28"/>
                <w:lang w:val="uk-UA"/>
              </w:rPr>
            </w:pPr>
            <w:r w:rsidRPr="00AB3857">
              <w:rPr>
                <w:sz w:val="28"/>
                <w:szCs w:val="28"/>
                <w:lang w:val="uk-UA"/>
              </w:rPr>
              <w:t>5</w:t>
            </w:r>
          </w:p>
        </w:tc>
        <w:tc>
          <w:tcPr>
            <w:tcW w:w="506" w:type="pct"/>
            <w:tcBorders>
              <w:top w:val="single" w:sz="6" w:space="0" w:color="auto"/>
              <w:left w:val="single" w:sz="4"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5</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Іноземна мова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w:t>
            </w:r>
          </w:p>
        </w:tc>
        <w:tc>
          <w:tcPr>
            <w:tcW w:w="386"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pStyle w:val="Default"/>
              <w:jc w:val="center"/>
              <w:rPr>
                <w:sz w:val="28"/>
                <w:szCs w:val="28"/>
                <w:lang w:val="uk-UA"/>
              </w:rPr>
            </w:pPr>
            <w:r w:rsidRPr="00AB3857">
              <w:rPr>
                <w:sz w:val="28"/>
                <w:szCs w:val="28"/>
                <w:lang w:val="uk-UA"/>
              </w:rPr>
              <w:t>3</w:t>
            </w:r>
          </w:p>
        </w:tc>
        <w:tc>
          <w:tcPr>
            <w:tcW w:w="506" w:type="pct"/>
            <w:tcBorders>
              <w:top w:val="single" w:sz="6" w:space="0" w:color="auto"/>
              <w:left w:val="single" w:sz="4"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Математика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c>
          <w:tcPr>
            <w:tcW w:w="386" w:type="pct"/>
            <w:tcBorders>
              <w:top w:val="single" w:sz="6" w:space="0" w:color="auto"/>
              <w:left w:val="single" w:sz="6" w:space="0" w:color="auto"/>
              <w:bottom w:val="single" w:sz="6" w:space="0" w:color="auto"/>
              <w:right w:val="single" w:sz="4" w:space="0" w:color="auto"/>
            </w:tcBorders>
          </w:tcPr>
          <w:p w:rsidR="005D6FC2" w:rsidRPr="00AB3857" w:rsidRDefault="005D6FC2" w:rsidP="00E96807">
            <w:pPr>
              <w:pStyle w:val="Default"/>
              <w:jc w:val="center"/>
              <w:rPr>
                <w:sz w:val="28"/>
                <w:szCs w:val="28"/>
                <w:lang w:val="uk-UA"/>
              </w:rPr>
            </w:pPr>
            <w:r w:rsidRPr="00AB3857">
              <w:rPr>
                <w:sz w:val="28"/>
                <w:szCs w:val="28"/>
                <w:lang w:val="uk-UA"/>
              </w:rPr>
              <w:t>4</w:t>
            </w:r>
          </w:p>
        </w:tc>
        <w:tc>
          <w:tcPr>
            <w:tcW w:w="506" w:type="pct"/>
            <w:tcBorders>
              <w:top w:val="single" w:sz="6" w:space="0" w:color="auto"/>
              <w:left w:val="single" w:sz="4"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4</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 xml:space="preserve">Я досліджую світ </w:t>
            </w:r>
          </w:p>
        </w:tc>
        <w:tc>
          <w:tcPr>
            <w:tcW w:w="366" w:type="pct"/>
            <w:gridSpan w:val="2"/>
            <w:tcBorders>
              <w:top w:val="single" w:sz="6" w:space="0" w:color="auto"/>
              <w:left w:val="single" w:sz="6"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7</w:t>
            </w:r>
          </w:p>
        </w:tc>
        <w:tc>
          <w:tcPr>
            <w:tcW w:w="386" w:type="pct"/>
            <w:tcBorders>
              <w:top w:val="single" w:sz="6" w:space="0" w:color="auto"/>
              <w:left w:val="single" w:sz="4" w:space="0" w:color="auto"/>
              <w:bottom w:val="single" w:sz="6" w:space="0" w:color="auto"/>
              <w:right w:val="single" w:sz="4" w:space="0" w:color="auto"/>
            </w:tcBorders>
          </w:tcPr>
          <w:p w:rsidR="005D6FC2" w:rsidRPr="00AB3857" w:rsidRDefault="005D6FC2" w:rsidP="00E96807">
            <w:pPr>
              <w:pStyle w:val="Default"/>
              <w:jc w:val="center"/>
              <w:rPr>
                <w:sz w:val="28"/>
                <w:szCs w:val="28"/>
                <w:lang w:val="uk-UA"/>
              </w:rPr>
            </w:pPr>
            <w:r w:rsidRPr="00AB3857">
              <w:rPr>
                <w:sz w:val="28"/>
                <w:szCs w:val="28"/>
                <w:lang w:val="uk-UA"/>
              </w:rPr>
              <w:t>7</w:t>
            </w:r>
          </w:p>
        </w:tc>
        <w:tc>
          <w:tcPr>
            <w:tcW w:w="506" w:type="pct"/>
            <w:tcBorders>
              <w:top w:val="single" w:sz="6" w:space="0" w:color="auto"/>
              <w:left w:val="single" w:sz="4"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color w:val="000000"/>
                <w:sz w:val="28"/>
                <w:szCs w:val="28"/>
              </w:rPr>
            </w:pPr>
            <w:r w:rsidRPr="00AB3857">
              <w:rPr>
                <w:rFonts w:ascii="Times New Roman" w:hAnsi="Times New Roman" w:cs="Times New Roman"/>
                <w:color w:val="000000"/>
                <w:sz w:val="28"/>
                <w:szCs w:val="28"/>
              </w:rPr>
              <w:t>7</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Інформатика (у курсі «Я досліджую світ»)</w:t>
            </w:r>
          </w:p>
        </w:tc>
        <w:tc>
          <w:tcPr>
            <w:tcW w:w="366" w:type="pct"/>
            <w:gridSpan w:val="2"/>
            <w:tcBorders>
              <w:top w:val="single" w:sz="6" w:space="0" w:color="auto"/>
              <w:left w:val="single" w:sz="6"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w:t>
            </w:r>
          </w:p>
        </w:tc>
        <w:tc>
          <w:tcPr>
            <w:tcW w:w="386" w:type="pct"/>
            <w:tcBorders>
              <w:top w:val="single" w:sz="6" w:space="0" w:color="auto"/>
              <w:left w:val="single" w:sz="4" w:space="0" w:color="auto"/>
              <w:bottom w:val="single" w:sz="6" w:space="0" w:color="auto"/>
              <w:right w:val="single" w:sz="4" w:space="0" w:color="auto"/>
            </w:tcBorders>
          </w:tcPr>
          <w:p w:rsidR="005D6FC2" w:rsidRPr="00AB3857" w:rsidRDefault="005D6FC2" w:rsidP="00E96807">
            <w:pPr>
              <w:pStyle w:val="Default"/>
              <w:jc w:val="center"/>
              <w:rPr>
                <w:sz w:val="28"/>
                <w:szCs w:val="28"/>
                <w:lang w:val="uk-UA"/>
              </w:rPr>
            </w:pPr>
            <w:r w:rsidRPr="00AB3857">
              <w:rPr>
                <w:sz w:val="28"/>
                <w:szCs w:val="28"/>
                <w:lang w:val="uk-UA"/>
              </w:rPr>
              <w:t>1</w:t>
            </w:r>
          </w:p>
        </w:tc>
        <w:tc>
          <w:tcPr>
            <w:tcW w:w="506" w:type="pct"/>
            <w:tcBorders>
              <w:top w:val="single" w:sz="6" w:space="0" w:color="auto"/>
              <w:left w:val="single" w:sz="4"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color w:val="000000"/>
                <w:sz w:val="28"/>
                <w:szCs w:val="28"/>
              </w:rPr>
            </w:pPr>
            <w:r w:rsidRPr="00AB3857">
              <w:rPr>
                <w:rFonts w:ascii="Times New Roman" w:hAnsi="Times New Roman" w:cs="Times New Roman"/>
                <w:color w:val="000000"/>
                <w:sz w:val="28"/>
                <w:szCs w:val="28"/>
              </w:rPr>
              <w:t>1</w:t>
            </w:r>
          </w:p>
        </w:tc>
      </w:tr>
      <w:tr w:rsidR="005D6FC2" w:rsidRPr="00AB3857" w:rsidTr="00E96807">
        <w:tblPrEx>
          <w:tblLook w:val="0000"/>
        </w:tblPrEx>
        <w:trPr>
          <w:cantSplit/>
          <w:trHeight w:val="306"/>
        </w:trPr>
        <w:tc>
          <w:tcPr>
            <w:tcW w:w="3742" w:type="pct"/>
            <w:tcBorders>
              <w:top w:val="single" w:sz="4" w:space="0" w:color="auto"/>
              <w:left w:val="single" w:sz="4" w:space="0" w:color="000000"/>
              <w:bottom w:val="single" w:sz="4" w:space="0" w:color="auto"/>
              <w:right w:val="single" w:sz="4" w:space="0" w:color="000000"/>
            </w:tcBorders>
            <w:shd w:val="clear" w:color="auto" w:fill="auto"/>
          </w:tcPr>
          <w:p w:rsidR="005D6FC2" w:rsidRPr="00AB3857" w:rsidRDefault="005D6FC2" w:rsidP="00E96807">
            <w:pPr>
              <w:widowControl w:val="0"/>
              <w:spacing w:after="0" w:line="240" w:lineRule="auto"/>
              <w:rPr>
                <w:rFonts w:ascii="Times New Roman" w:hAnsi="Times New Roman" w:cs="Times New Roman"/>
                <w:sz w:val="28"/>
                <w:szCs w:val="28"/>
              </w:rPr>
            </w:pPr>
            <w:r w:rsidRPr="00AB3857">
              <w:rPr>
                <w:rFonts w:ascii="Times New Roman" w:hAnsi="Times New Roman" w:cs="Times New Roman"/>
                <w:sz w:val="28"/>
                <w:szCs w:val="28"/>
                <w:lang w:val="ru-RU"/>
              </w:rPr>
              <w:t xml:space="preserve">Образотворче </w:t>
            </w:r>
            <w:r w:rsidRPr="00AB3857">
              <w:rPr>
                <w:rFonts w:ascii="Times New Roman" w:hAnsi="Times New Roman" w:cs="Times New Roman"/>
                <w:sz w:val="28"/>
                <w:szCs w:val="28"/>
              </w:rPr>
              <w:t>м</w:t>
            </w:r>
            <w:r w:rsidRPr="00AB3857">
              <w:rPr>
                <w:rFonts w:ascii="Times New Roman" w:hAnsi="Times New Roman" w:cs="Times New Roman"/>
                <w:sz w:val="28"/>
                <w:szCs w:val="28"/>
                <w:lang w:val="ru-RU"/>
              </w:rPr>
              <w:t>истецтво</w:t>
            </w:r>
            <w:r w:rsidRPr="00AB3857">
              <w:rPr>
                <w:rFonts w:ascii="Times New Roman" w:hAnsi="Times New Roman" w:cs="Times New Roman"/>
                <w:sz w:val="28"/>
                <w:szCs w:val="28"/>
              </w:rPr>
              <w:t xml:space="preserve"> (</w:t>
            </w:r>
            <w:proofErr w:type="gramStart"/>
            <w:r w:rsidRPr="00AB3857">
              <w:rPr>
                <w:rFonts w:ascii="Times New Roman" w:hAnsi="Times New Roman" w:cs="Times New Roman"/>
                <w:sz w:val="28"/>
                <w:szCs w:val="28"/>
              </w:rPr>
              <w:t>у</w:t>
            </w:r>
            <w:proofErr w:type="gramEnd"/>
            <w:r w:rsidRPr="00AB3857">
              <w:rPr>
                <w:rFonts w:ascii="Times New Roman" w:hAnsi="Times New Roman" w:cs="Times New Roman"/>
                <w:sz w:val="28"/>
                <w:szCs w:val="28"/>
              </w:rPr>
              <w:t xml:space="preserve"> курсі «Мистецтво»)</w:t>
            </w:r>
          </w:p>
        </w:tc>
        <w:tc>
          <w:tcPr>
            <w:tcW w:w="362" w:type="pct"/>
            <w:tcBorders>
              <w:top w:val="single" w:sz="4" w:space="0" w:color="000000"/>
              <w:left w:val="single" w:sz="4" w:space="0" w:color="000000"/>
              <w:bottom w:val="single" w:sz="4" w:space="0" w:color="auto"/>
              <w:right w:val="single" w:sz="4" w:space="0" w:color="auto"/>
            </w:tcBorders>
            <w:shd w:val="clear" w:color="auto" w:fill="auto"/>
            <w:vAlign w:val="center"/>
          </w:tcPr>
          <w:p w:rsidR="005D6FC2" w:rsidRPr="00AB3857" w:rsidRDefault="005D6FC2" w:rsidP="00E9680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90" w:type="pct"/>
            <w:gridSpan w:val="2"/>
            <w:tcBorders>
              <w:top w:val="single" w:sz="4" w:space="0" w:color="000000"/>
              <w:left w:val="single" w:sz="4" w:space="0" w:color="auto"/>
              <w:bottom w:val="single" w:sz="4" w:space="0" w:color="auto"/>
              <w:right w:val="single" w:sz="4" w:space="0" w:color="auto"/>
            </w:tcBorders>
            <w:shd w:val="clear" w:color="auto" w:fill="auto"/>
          </w:tcPr>
          <w:p w:rsidR="005D6FC2" w:rsidRPr="00AB3857" w:rsidRDefault="005D6FC2" w:rsidP="00E96807">
            <w:pPr>
              <w:pStyle w:val="Default"/>
              <w:jc w:val="center"/>
              <w:rPr>
                <w:sz w:val="28"/>
                <w:szCs w:val="28"/>
                <w:lang w:val="uk-UA"/>
              </w:rPr>
            </w:pPr>
            <w:r w:rsidRPr="00AB3857">
              <w:rPr>
                <w:sz w:val="28"/>
                <w:szCs w:val="28"/>
                <w:lang w:val="uk-UA"/>
              </w:rPr>
              <w:t>1</w:t>
            </w:r>
          </w:p>
        </w:tc>
        <w:tc>
          <w:tcPr>
            <w:tcW w:w="506" w:type="pct"/>
            <w:tcBorders>
              <w:top w:val="single" w:sz="4" w:space="0" w:color="000000"/>
              <w:left w:val="single" w:sz="4" w:space="0" w:color="auto"/>
              <w:bottom w:val="single" w:sz="4" w:space="0" w:color="auto"/>
              <w:right w:val="single" w:sz="4" w:space="0" w:color="000000"/>
            </w:tcBorders>
            <w:shd w:val="clear" w:color="auto" w:fill="auto"/>
            <w:vAlign w:val="center"/>
          </w:tcPr>
          <w:p w:rsidR="005D6FC2" w:rsidRPr="00AB3857" w:rsidRDefault="005D6FC2" w:rsidP="00E9680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r>
      <w:tr w:rsidR="005D6FC2" w:rsidRPr="00AB3857" w:rsidTr="00E96807">
        <w:tblPrEx>
          <w:tblLook w:val="0000"/>
        </w:tblPrEx>
        <w:trPr>
          <w:cantSplit/>
          <w:trHeight w:val="360"/>
        </w:trPr>
        <w:tc>
          <w:tcPr>
            <w:tcW w:w="3742" w:type="pct"/>
            <w:tcBorders>
              <w:top w:val="single" w:sz="4" w:space="0" w:color="auto"/>
              <w:left w:val="single" w:sz="4" w:space="0" w:color="000000"/>
              <w:bottom w:val="single" w:sz="4" w:space="0" w:color="000000"/>
              <w:right w:val="single" w:sz="4" w:space="0" w:color="000000"/>
            </w:tcBorders>
            <w:shd w:val="clear" w:color="auto" w:fill="auto"/>
          </w:tcPr>
          <w:p w:rsidR="005D6FC2" w:rsidRPr="00AB3857" w:rsidRDefault="005D6FC2" w:rsidP="00E96807">
            <w:pPr>
              <w:widowControl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Музичне мистецтво (у курсі «Мистецтво»)</w:t>
            </w:r>
          </w:p>
        </w:tc>
        <w:tc>
          <w:tcPr>
            <w:tcW w:w="362" w:type="pct"/>
            <w:tcBorders>
              <w:top w:val="single" w:sz="4" w:space="0" w:color="auto"/>
              <w:left w:val="single" w:sz="4" w:space="0" w:color="000000"/>
              <w:bottom w:val="single" w:sz="4" w:space="0" w:color="000000"/>
              <w:right w:val="single" w:sz="4" w:space="0" w:color="auto"/>
            </w:tcBorders>
            <w:shd w:val="clear" w:color="auto" w:fill="auto"/>
            <w:vAlign w:val="center"/>
          </w:tcPr>
          <w:p w:rsidR="005D6FC2" w:rsidRPr="00AB3857" w:rsidRDefault="005D6FC2" w:rsidP="00E9680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90" w:type="pct"/>
            <w:gridSpan w:val="2"/>
            <w:tcBorders>
              <w:top w:val="single" w:sz="4" w:space="0" w:color="auto"/>
              <w:left w:val="single" w:sz="4" w:space="0" w:color="auto"/>
              <w:bottom w:val="single" w:sz="4" w:space="0" w:color="000000"/>
              <w:right w:val="single" w:sz="4" w:space="0" w:color="auto"/>
            </w:tcBorders>
            <w:shd w:val="clear" w:color="auto" w:fill="auto"/>
          </w:tcPr>
          <w:p w:rsidR="005D6FC2" w:rsidRPr="00AB3857" w:rsidRDefault="005D6FC2" w:rsidP="00E96807">
            <w:pPr>
              <w:pStyle w:val="Default"/>
              <w:jc w:val="center"/>
              <w:rPr>
                <w:sz w:val="28"/>
                <w:szCs w:val="28"/>
                <w:lang w:val="uk-UA"/>
              </w:rPr>
            </w:pPr>
            <w:r w:rsidRPr="00AB3857">
              <w:rPr>
                <w:sz w:val="28"/>
                <w:szCs w:val="28"/>
                <w:lang w:val="uk-UA"/>
              </w:rPr>
              <w:t>1</w:t>
            </w:r>
          </w:p>
        </w:tc>
        <w:tc>
          <w:tcPr>
            <w:tcW w:w="506" w:type="pct"/>
            <w:tcBorders>
              <w:top w:val="single" w:sz="4" w:space="0" w:color="auto"/>
              <w:left w:val="single" w:sz="4" w:space="0" w:color="auto"/>
              <w:bottom w:val="single" w:sz="4" w:space="0" w:color="000000"/>
              <w:right w:val="single" w:sz="4" w:space="0" w:color="000000"/>
            </w:tcBorders>
            <w:shd w:val="clear" w:color="auto" w:fill="auto"/>
            <w:vAlign w:val="center"/>
          </w:tcPr>
          <w:p w:rsidR="005D6FC2" w:rsidRPr="00AB3857" w:rsidRDefault="005D6FC2" w:rsidP="00E9680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 xml:space="preserve">Фізична культура </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c>
          <w:tcPr>
            <w:tcW w:w="386"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pStyle w:val="Default"/>
              <w:jc w:val="center"/>
              <w:rPr>
                <w:sz w:val="28"/>
                <w:szCs w:val="28"/>
                <w:lang w:val="uk-UA"/>
              </w:rPr>
            </w:pPr>
            <w:r w:rsidRPr="00AB3857">
              <w:rPr>
                <w:sz w:val="28"/>
                <w:szCs w:val="28"/>
                <w:lang w:val="uk-UA"/>
              </w:rPr>
              <w:t>3</w:t>
            </w:r>
          </w:p>
        </w:tc>
        <w:tc>
          <w:tcPr>
            <w:tcW w:w="506" w:type="pct"/>
            <w:tcBorders>
              <w:top w:val="single" w:sz="6" w:space="0" w:color="auto"/>
              <w:left w:val="single" w:sz="4"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Усього</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19+3</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pStyle w:val="Default"/>
              <w:jc w:val="center"/>
              <w:rPr>
                <w:sz w:val="28"/>
                <w:szCs w:val="28"/>
                <w:lang w:val="uk-UA"/>
              </w:rPr>
            </w:pPr>
            <w:r w:rsidRPr="00AB3857">
              <w:rPr>
                <w:sz w:val="28"/>
                <w:szCs w:val="28"/>
                <w:lang w:val="uk-UA"/>
              </w:rPr>
              <w:t>22+3</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22+3</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 xml:space="preserve">Додаткові години на вивчення предметів інваріантної складової, курсів за вибором, проведення індивідуальних консультацій та групових занять </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pStyle w:val="Default"/>
              <w:jc w:val="center"/>
              <w:rPr>
                <w:sz w:val="28"/>
                <w:szCs w:val="28"/>
                <w:lang w:val="uk-UA"/>
              </w:rPr>
            </w:pPr>
            <w:r w:rsidRPr="00AB3857">
              <w:rPr>
                <w:sz w:val="28"/>
                <w:szCs w:val="28"/>
                <w:lang w:val="uk-UA"/>
              </w:rPr>
              <w:t>1</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auto"/>
          </w:tcPr>
          <w:p w:rsidR="005D6FC2" w:rsidRPr="00AB3857" w:rsidRDefault="005D6FC2" w:rsidP="00E96807">
            <w:pPr>
              <w:pStyle w:val="Default"/>
              <w:rPr>
                <w:iCs/>
                <w:sz w:val="28"/>
                <w:szCs w:val="28"/>
                <w:lang w:val="uk-UA"/>
              </w:rPr>
            </w:pPr>
            <w:r w:rsidRPr="00AB3857">
              <w:rPr>
                <w:iCs/>
                <w:sz w:val="28"/>
                <w:szCs w:val="28"/>
                <w:lang w:val="uk-UA"/>
              </w:rPr>
              <w:t>Додатковий час на вивчення математики</w:t>
            </w:r>
          </w:p>
        </w:tc>
        <w:tc>
          <w:tcPr>
            <w:tcW w:w="366" w:type="pct"/>
            <w:gridSpan w:val="2"/>
            <w:tcBorders>
              <w:top w:val="single" w:sz="6" w:space="0" w:color="auto"/>
              <w:left w:val="single" w:sz="6" w:space="0" w:color="auto"/>
              <w:bottom w:val="single" w:sz="6" w:space="0" w:color="auto"/>
              <w:right w:val="single" w:sz="6" w:space="0" w:color="auto"/>
            </w:tcBorders>
            <w:shd w:val="clear" w:color="auto" w:fill="auto"/>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86" w:type="pct"/>
            <w:tcBorders>
              <w:top w:val="single" w:sz="6" w:space="0" w:color="auto"/>
              <w:left w:val="single" w:sz="6" w:space="0" w:color="auto"/>
              <w:bottom w:val="single" w:sz="6" w:space="0" w:color="auto"/>
              <w:right w:val="single" w:sz="6" w:space="0" w:color="auto"/>
            </w:tcBorders>
            <w:shd w:val="clear" w:color="auto" w:fill="auto"/>
          </w:tcPr>
          <w:p w:rsidR="005D6FC2" w:rsidRPr="00AB3857" w:rsidRDefault="005D6FC2" w:rsidP="00E96807">
            <w:pPr>
              <w:pStyle w:val="Default"/>
              <w:jc w:val="center"/>
              <w:rPr>
                <w:sz w:val="28"/>
                <w:szCs w:val="28"/>
                <w:lang w:val="uk-UA"/>
              </w:rPr>
            </w:pPr>
            <w:r w:rsidRPr="00AB3857">
              <w:rPr>
                <w:sz w:val="28"/>
                <w:szCs w:val="28"/>
                <w:lang w:val="uk-UA"/>
              </w:rPr>
              <w:t>1</w:t>
            </w:r>
          </w:p>
        </w:tc>
        <w:tc>
          <w:tcPr>
            <w:tcW w:w="506" w:type="pct"/>
            <w:tcBorders>
              <w:top w:val="single" w:sz="6" w:space="0" w:color="auto"/>
              <w:left w:val="single" w:sz="4" w:space="0" w:color="auto"/>
              <w:bottom w:val="single" w:sz="6" w:space="0" w:color="auto"/>
              <w:right w:val="single" w:sz="6" w:space="0" w:color="auto"/>
            </w:tcBorders>
            <w:shd w:val="clear" w:color="auto" w:fill="auto"/>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CCFFCC"/>
          </w:tcPr>
          <w:p w:rsidR="005D6FC2" w:rsidRPr="00AB3857" w:rsidRDefault="005D6FC2" w:rsidP="00E96807">
            <w:pPr>
              <w:pStyle w:val="Default"/>
              <w:rPr>
                <w:i/>
                <w:iCs/>
                <w:sz w:val="28"/>
                <w:szCs w:val="28"/>
                <w:lang w:val="uk-UA"/>
              </w:rPr>
            </w:pPr>
            <w:r w:rsidRPr="00AB3857">
              <w:rPr>
                <w:i/>
                <w:iCs/>
                <w:sz w:val="28"/>
                <w:szCs w:val="28"/>
                <w:lang w:val="uk-UA"/>
              </w:rPr>
              <w:t xml:space="preserve">Гранично допустиме тижневе навчальне </w:t>
            </w:r>
          </w:p>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i/>
                <w:iCs/>
                <w:sz w:val="28"/>
                <w:szCs w:val="28"/>
              </w:rPr>
              <w:t>навантаження на учня</w:t>
            </w:r>
          </w:p>
        </w:tc>
        <w:tc>
          <w:tcPr>
            <w:tcW w:w="366" w:type="pct"/>
            <w:gridSpan w:val="2"/>
            <w:tcBorders>
              <w:top w:val="single" w:sz="6" w:space="0" w:color="auto"/>
              <w:left w:val="single" w:sz="6" w:space="0" w:color="auto"/>
              <w:bottom w:val="single" w:sz="6" w:space="0" w:color="auto"/>
              <w:right w:val="single" w:sz="6" w:space="0" w:color="auto"/>
            </w:tcBorders>
            <w:shd w:val="clear" w:color="auto" w:fill="CCFFCC"/>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20</w:t>
            </w:r>
          </w:p>
        </w:tc>
        <w:tc>
          <w:tcPr>
            <w:tcW w:w="386" w:type="pct"/>
            <w:tcBorders>
              <w:top w:val="single" w:sz="6" w:space="0" w:color="auto"/>
              <w:left w:val="single" w:sz="6" w:space="0" w:color="auto"/>
              <w:bottom w:val="single" w:sz="6" w:space="0" w:color="auto"/>
              <w:right w:val="single" w:sz="6" w:space="0" w:color="auto"/>
            </w:tcBorders>
            <w:shd w:val="clear" w:color="auto" w:fill="CCFFCC"/>
          </w:tcPr>
          <w:p w:rsidR="005D6FC2" w:rsidRPr="00AB3857" w:rsidRDefault="005D6FC2" w:rsidP="00E96807">
            <w:pPr>
              <w:pStyle w:val="Default"/>
              <w:jc w:val="center"/>
              <w:rPr>
                <w:sz w:val="28"/>
                <w:szCs w:val="28"/>
                <w:lang w:val="uk-UA"/>
              </w:rPr>
            </w:pPr>
            <w:r w:rsidRPr="00AB3857">
              <w:rPr>
                <w:sz w:val="28"/>
                <w:szCs w:val="28"/>
                <w:lang w:val="uk-UA"/>
              </w:rPr>
              <w:t>23</w:t>
            </w:r>
          </w:p>
        </w:tc>
        <w:tc>
          <w:tcPr>
            <w:tcW w:w="506" w:type="pct"/>
            <w:tcBorders>
              <w:top w:val="single" w:sz="6" w:space="0" w:color="auto"/>
              <w:left w:val="single" w:sz="4" w:space="0" w:color="auto"/>
              <w:bottom w:val="single" w:sz="6" w:space="0" w:color="auto"/>
              <w:right w:val="single" w:sz="6" w:space="0" w:color="auto"/>
            </w:tcBorders>
            <w:shd w:val="clear" w:color="auto" w:fill="CCFFCC"/>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23</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pStyle w:val="Default"/>
              <w:jc w:val="center"/>
              <w:rPr>
                <w:sz w:val="28"/>
                <w:szCs w:val="28"/>
                <w:lang w:val="uk-UA"/>
              </w:rPr>
            </w:pPr>
            <w:r w:rsidRPr="00AB3857">
              <w:rPr>
                <w:sz w:val="28"/>
                <w:szCs w:val="28"/>
                <w:lang w:val="uk-UA"/>
              </w:rPr>
              <w:t>26</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26</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Фінансується по школі</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bCs/>
                <w:sz w:val="28"/>
                <w:szCs w:val="28"/>
              </w:rPr>
            </w:pPr>
            <w:r w:rsidRPr="00AB3857">
              <w:rPr>
                <w:rFonts w:ascii="Times New Roman" w:hAnsi="Times New Roman" w:cs="Times New Roman"/>
                <w:bCs/>
                <w:sz w:val="28"/>
                <w:szCs w:val="28"/>
              </w:rPr>
              <w:t>23</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pStyle w:val="Default"/>
              <w:jc w:val="center"/>
              <w:rPr>
                <w:sz w:val="28"/>
                <w:szCs w:val="28"/>
                <w:lang w:val="uk-UA"/>
              </w:rPr>
            </w:pPr>
            <w:r w:rsidRPr="00AB3857">
              <w:rPr>
                <w:sz w:val="28"/>
                <w:szCs w:val="28"/>
                <w:lang w:val="uk-UA"/>
              </w:rPr>
              <w:t>26</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bCs/>
                <w:sz w:val="28"/>
                <w:szCs w:val="28"/>
              </w:rPr>
            </w:pPr>
            <w:r w:rsidRPr="00AB3857">
              <w:rPr>
                <w:rFonts w:ascii="Times New Roman" w:hAnsi="Times New Roman" w:cs="Times New Roman"/>
                <w:bCs/>
                <w:sz w:val="28"/>
                <w:szCs w:val="28"/>
              </w:rPr>
              <w:t>26</w:t>
            </w:r>
          </w:p>
        </w:tc>
      </w:tr>
    </w:tbl>
    <w:p w:rsidR="005D6FC2" w:rsidRPr="00AB3857" w:rsidRDefault="005D6FC2" w:rsidP="005D6FC2">
      <w:pPr>
        <w:widowControl w:val="0"/>
        <w:snapToGrid w:val="0"/>
        <w:spacing w:after="0" w:line="240" w:lineRule="auto"/>
        <w:ind w:firstLine="680"/>
        <w:jc w:val="center"/>
        <w:rPr>
          <w:rFonts w:ascii="Times New Roman" w:hAnsi="Times New Roman" w:cs="Times New Roman"/>
          <w:sz w:val="28"/>
          <w:szCs w:val="28"/>
        </w:rPr>
      </w:pPr>
    </w:p>
    <w:p w:rsidR="005D6FC2" w:rsidRDefault="005D6FC2" w:rsidP="005D6FC2">
      <w:pPr>
        <w:widowControl w:val="0"/>
        <w:snapToGrid w:val="0"/>
        <w:ind w:firstLine="680"/>
        <w:jc w:val="center"/>
      </w:pPr>
    </w:p>
    <w:p w:rsidR="005D6FC2" w:rsidRDefault="005D6FC2" w:rsidP="005D6FC2">
      <w:pPr>
        <w:widowControl w:val="0"/>
        <w:snapToGrid w:val="0"/>
        <w:ind w:firstLine="680"/>
        <w:jc w:val="center"/>
      </w:pPr>
    </w:p>
    <w:p w:rsidR="005D6FC2" w:rsidRPr="004C20C8" w:rsidRDefault="005D6FC2" w:rsidP="005D6FC2">
      <w:pPr>
        <w:widowControl w:val="0"/>
        <w:snapToGrid w:val="0"/>
        <w:ind w:firstLine="680"/>
        <w:jc w:val="center"/>
      </w:pPr>
    </w:p>
    <w:p w:rsidR="005D6FC2" w:rsidRDefault="005D6FC2" w:rsidP="005D6FC2">
      <w:pPr>
        <w:widowControl w:val="0"/>
        <w:snapToGrid w:val="0"/>
        <w:ind w:firstLine="680"/>
        <w:jc w:val="center"/>
      </w:pPr>
    </w:p>
    <w:p w:rsidR="005D6FC2" w:rsidRPr="004C20C8" w:rsidRDefault="005D6FC2" w:rsidP="005D6FC2">
      <w:pPr>
        <w:widowControl w:val="0"/>
        <w:snapToGrid w:val="0"/>
        <w:ind w:firstLine="680"/>
        <w:jc w:val="center"/>
      </w:pPr>
    </w:p>
    <w:p w:rsidR="005D6FC2" w:rsidRDefault="005D6FC2" w:rsidP="005D6FC2">
      <w:pPr>
        <w:widowControl w:val="0"/>
        <w:snapToGrid w:val="0"/>
        <w:spacing w:after="0" w:line="240" w:lineRule="auto"/>
        <w:ind w:firstLine="680"/>
        <w:jc w:val="center"/>
        <w:rPr>
          <w:rFonts w:ascii="Times New Roman" w:hAnsi="Times New Roman" w:cs="Times New Roman"/>
          <w:sz w:val="28"/>
          <w:szCs w:val="28"/>
        </w:rPr>
      </w:pPr>
    </w:p>
    <w:p w:rsidR="005D6FC2" w:rsidRDefault="005D6FC2" w:rsidP="005D6FC2">
      <w:pPr>
        <w:widowControl w:val="0"/>
        <w:snapToGrid w:val="0"/>
        <w:spacing w:after="0" w:line="240" w:lineRule="auto"/>
        <w:ind w:firstLine="680"/>
        <w:jc w:val="center"/>
        <w:rPr>
          <w:rFonts w:ascii="Times New Roman" w:hAnsi="Times New Roman" w:cs="Times New Roman"/>
          <w:sz w:val="28"/>
          <w:szCs w:val="28"/>
        </w:rPr>
      </w:pPr>
    </w:p>
    <w:p w:rsidR="005D6FC2" w:rsidRDefault="005D6FC2" w:rsidP="005D6FC2">
      <w:pPr>
        <w:widowControl w:val="0"/>
        <w:snapToGrid w:val="0"/>
        <w:spacing w:after="0" w:line="240" w:lineRule="auto"/>
        <w:ind w:firstLine="680"/>
        <w:jc w:val="center"/>
        <w:rPr>
          <w:rFonts w:ascii="Times New Roman" w:hAnsi="Times New Roman" w:cs="Times New Roman"/>
          <w:sz w:val="28"/>
          <w:szCs w:val="28"/>
        </w:rPr>
      </w:pPr>
    </w:p>
    <w:p w:rsidR="005D6FC2" w:rsidRPr="00AB3857" w:rsidRDefault="005D6FC2" w:rsidP="005D6FC2">
      <w:pPr>
        <w:widowControl w:val="0"/>
        <w:snapToGrid w:val="0"/>
        <w:spacing w:after="0" w:line="240" w:lineRule="auto"/>
        <w:ind w:firstLine="680"/>
        <w:jc w:val="center"/>
        <w:rPr>
          <w:rFonts w:ascii="Times New Roman" w:hAnsi="Times New Roman" w:cs="Times New Roman"/>
          <w:sz w:val="28"/>
          <w:szCs w:val="28"/>
        </w:rPr>
      </w:pPr>
    </w:p>
    <w:p w:rsidR="005D6FC2" w:rsidRPr="00AB3857" w:rsidRDefault="005D6FC2" w:rsidP="005D6FC2">
      <w:pPr>
        <w:widowControl w:val="0"/>
        <w:snapToGrid w:val="0"/>
        <w:spacing w:after="0" w:line="240" w:lineRule="auto"/>
        <w:jc w:val="center"/>
        <w:rPr>
          <w:rFonts w:ascii="Times New Roman" w:hAnsi="Times New Roman" w:cs="Times New Roman"/>
          <w:b/>
          <w:sz w:val="28"/>
          <w:szCs w:val="28"/>
        </w:rPr>
      </w:pPr>
    </w:p>
    <w:p w:rsidR="005D6FC2" w:rsidRPr="00AB3857" w:rsidRDefault="005D6FC2" w:rsidP="005D6FC2">
      <w:pPr>
        <w:widowControl w:val="0"/>
        <w:snapToGrid w:val="0"/>
        <w:spacing w:after="0" w:line="240" w:lineRule="auto"/>
        <w:jc w:val="center"/>
        <w:rPr>
          <w:rFonts w:ascii="Times New Roman" w:hAnsi="Times New Roman" w:cs="Times New Roman"/>
          <w:b/>
          <w:bCs/>
          <w:sz w:val="28"/>
          <w:szCs w:val="28"/>
        </w:rPr>
      </w:pPr>
      <w:r w:rsidRPr="00AB3857">
        <w:rPr>
          <w:rFonts w:ascii="Times New Roman" w:hAnsi="Times New Roman" w:cs="Times New Roman"/>
          <w:b/>
          <w:sz w:val="28"/>
          <w:szCs w:val="28"/>
        </w:rPr>
        <w:lastRenderedPageBreak/>
        <w:t xml:space="preserve">Річний навчальний план для </w:t>
      </w:r>
      <w:r w:rsidRPr="00AB3857">
        <w:rPr>
          <w:rFonts w:ascii="Times New Roman" w:hAnsi="Times New Roman" w:cs="Times New Roman"/>
          <w:b/>
          <w:bCs/>
          <w:sz w:val="28"/>
          <w:szCs w:val="28"/>
        </w:rPr>
        <w:t xml:space="preserve"> 2, 4 класів</w:t>
      </w:r>
    </w:p>
    <w:p w:rsidR="005D6FC2" w:rsidRPr="00AB3857" w:rsidRDefault="005D6FC2" w:rsidP="005D6FC2">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bCs/>
          <w:sz w:val="28"/>
          <w:szCs w:val="28"/>
        </w:rPr>
        <w:t xml:space="preserve"> </w:t>
      </w:r>
      <w:r w:rsidRPr="00AB3857">
        <w:rPr>
          <w:rFonts w:ascii="Times New Roman" w:hAnsi="Times New Roman" w:cs="Times New Roman"/>
          <w:b/>
          <w:sz w:val="28"/>
          <w:szCs w:val="28"/>
        </w:rPr>
        <w:t xml:space="preserve">початкової школи з навчанням українською мовою </w:t>
      </w:r>
      <w:r w:rsidRPr="00AB3857">
        <w:rPr>
          <w:rFonts w:ascii="Times New Roman" w:hAnsi="Times New Roman" w:cs="Times New Roman"/>
          <w:b/>
          <w:bCs/>
          <w:sz w:val="28"/>
          <w:szCs w:val="28"/>
        </w:rPr>
        <w:t>НУШ-2</w:t>
      </w:r>
    </w:p>
    <w:p w:rsidR="005D6FC2" w:rsidRPr="00AB3857" w:rsidRDefault="005D6FC2" w:rsidP="005D6FC2">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Варязької ЗШ І-ІІІ ст.  на 2025/2026 навчальний рік</w:t>
      </w:r>
    </w:p>
    <w:p w:rsidR="005D6FC2" w:rsidRPr="00AB3857" w:rsidRDefault="005D6FC2" w:rsidP="005D6FC2">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bCs/>
          <w:sz w:val="28"/>
          <w:szCs w:val="28"/>
        </w:rPr>
        <w:t xml:space="preserve">(розроблений на основі </w:t>
      </w:r>
      <w:r w:rsidRPr="00AB3857">
        <w:rPr>
          <w:rFonts w:ascii="Times New Roman" w:hAnsi="Times New Roman" w:cs="Times New Roman"/>
          <w:sz w:val="28"/>
          <w:szCs w:val="28"/>
        </w:rPr>
        <w:t xml:space="preserve">Tипової освітньої програми, розробленої на основі Державного стандарту початкової освіти (під керівництвом Р.Б.Шияна </w:t>
      </w:r>
    </w:p>
    <w:p w:rsidR="005D6FC2" w:rsidRPr="00AB3857" w:rsidRDefault="005D6FC2" w:rsidP="005D6FC2">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(НУШ-2) 2018) (</w:t>
      </w:r>
      <w:r w:rsidRPr="00AB3857">
        <w:rPr>
          <w:rFonts w:ascii="Times New Roman" w:eastAsia="Calibri" w:hAnsi="Times New Roman" w:cs="Times New Roman"/>
          <w:bCs/>
          <w:sz w:val="28"/>
          <w:szCs w:val="28"/>
        </w:rPr>
        <w:t xml:space="preserve">затвердженої </w:t>
      </w:r>
      <w:r w:rsidRPr="00AB3857">
        <w:rPr>
          <w:rFonts w:ascii="Times New Roman" w:eastAsia="Calibri" w:hAnsi="Times New Roman" w:cs="Times New Roman"/>
          <w:sz w:val="28"/>
          <w:szCs w:val="28"/>
        </w:rPr>
        <w:t>наказом</w:t>
      </w:r>
      <w:r w:rsidRPr="00AB3857">
        <w:rPr>
          <w:rFonts w:ascii="Times New Roman" w:hAnsi="Times New Roman" w:cs="Times New Roman"/>
          <w:sz w:val="28"/>
          <w:szCs w:val="28"/>
        </w:rPr>
        <w:t xml:space="preserve"> МОН України від 08.10.2019 №1272)</w:t>
      </w:r>
    </w:p>
    <w:p w:rsidR="005D6FC2" w:rsidRPr="00AB3857" w:rsidRDefault="005D6FC2" w:rsidP="005D6FC2">
      <w:pPr>
        <w:widowControl w:val="0"/>
        <w:snapToGrid w:val="0"/>
        <w:spacing w:after="0" w:line="240" w:lineRule="auto"/>
        <w:jc w:val="center"/>
        <w:rPr>
          <w:rFonts w:ascii="Times New Roman" w:hAnsi="Times New Roman" w:cs="Times New Roman"/>
          <w:sz w:val="28"/>
          <w:szCs w:val="28"/>
        </w:rPr>
      </w:pPr>
    </w:p>
    <w:tbl>
      <w:tblPr>
        <w:tblW w:w="4769" w:type="pct"/>
        <w:tblInd w:w="-35" w:type="dxa"/>
        <w:tblCellMar>
          <w:left w:w="40" w:type="dxa"/>
          <w:right w:w="40" w:type="dxa"/>
        </w:tblCellMar>
        <w:tblLook w:val="04A0"/>
      </w:tblPr>
      <w:tblGrid>
        <w:gridCol w:w="6937"/>
        <w:gridCol w:w="671"/>
        <w:gridCol w:w="8"/>
        <w:gridCol w:w="716"/>
        <w:gridCol w:w="938"/>
      </w:tblGrid>
      <w:tr w:rsidR="005D6FC2" w:rsidRPr="00AB3857" w:rsidTr="00E96807">
        <w:trPr>
          <w:cantSplit/>
        </w:trPr>
        <w:tc>
          <w:tcPr>
            <w:tcW w:w="3742" w:type="pct"/>
            <w:vMerge w:val="restart"/>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Навчальні предмети</w:t>
            </w:r>
          </w:p>
        </w:tc>
        <w:tc>
          <w:tcPr>
            <w:tcW w:w="752" w:type="pct"/>
            <w:gridSpan w:val="3"/>
            <w:tcBorders>
              <w:top w:val="single" w:sz="6" w:space="0" w:color="auto"/>
              <w:left w:val="single" w:sz="6"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Кількість годин на тиждень у класах</w:t>
            </w:r>
          </w:p>
        </w:tc>
        <w:tc>
          <w:tcPr>
            <w:tcW w:w="506" w:type="pct"/>
            <w:tcBorders>
              <w:top w:val="single" w:sz="6" w:space="0" w:color="auto"/>
              <w:left w:val="single" w:sz="4"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b/>
                <w:sz w:val="28"/>
                <w:szCs w:val="28"/>
              </w:rPr>
            </w:pPr>
          </w:p>
        </w:tc>
      </w:tr>
      <w:tr w:rsidR="005D6FC2" w:rsidRPr="00AB3857" w:rsidTr="00E96807">
        <w:trPr>
          <w:cantSplit/>
        </w:trPr>
        <w:tc>
          <w:tcPr>
            <w:tcW w:w="3742" w:type="pct"/>
            <w:vMerge/>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spacing w:after="0" w:line="240" w:lineRule="auto"/>
              <w:rPr>
                <w:rFonts w:ascii="Times New Roman" w:hAnsi="Times New Roman" w:cs="Times New Roman"/>
                <w:b/>
                <w:sz w:val="28"/>
                <w:szCs w:val="28"/>
              </w:rPr>
            </w:pPr>
          </w:p>
        </w:tc>
        <w:tc>
          <w:tcPr>
            <w:tcW w:w="366" w:type="pct"/>
            <w:gridSpan w:val="2"/>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2 кл</w:t>
            </w:r>
          </w:p>
        </w:tc>
        <w:tc>
          <w:tcPr>
            <w:tcW w:w="386"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pStyle w:val="Default"/>
              <w:jc w:val="center"/>
              <w:rPr>
                <w:b/>
                <w:sz w:val="28"/>
                <w:szCs w:val="28"/>
                <w:lang w:val="uk-UA"/>
              </w:rPr>
            </w:pPr>
            <w:r w:rsidRPr="00AB3857">
              <w:rPr>
                <w:b/>
                <w:sz w:val="28"/>
                <w:szCs w:val="28"/>
                <w:lang w:val="uk-UA"/>
              </w:rPr>
              <w:t>4 кл</w:t>
            </w:r>
          </w:p>
        </w:tc>
        <w:tc>
          <w:tcPr>
            <w:tcW w:w="506" w:type="pct"/>
            <w:tcBorders>
              <w:top w:val="single" w:sz="6" w:space="0" w:color="auto"/>
              <w:left w:val="single" w:sz="4"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Разом</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Українська мова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5</w:t>
            </w:r>
          </w:p>
        </w:tc>
        <w:tc>
          <w:tcPr>
            <w:tcW w:w="386"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pStyle w:val="Default"/>
              <w:jc w:val="center"/>
              <w:rPr>
                <w:sz w:val="28"/>
                <w:szCs w:val="28"/>
                <w:lang w:val="uk-UA"/>
              </w:rPr>
            </w:pPr>
            <w:r w:rsidRPr="00AB3857">
              <w:rPr>
                <w:sz w:val="28"/>
                <w:szCs w:val="28"/>
                <w:lang w:val="uk-UA"/>
              </w:rPr>
              <w:t>5</w:t>
            </w:r>
          </w:p>
        </w:tc>
        <w:tc>
          <w:tcPr>
            <w:tcW w:w="506" w:type="pct"/>
            <w:tcBorders>
              <w:top w:val="single" w:sz="6" w:space="0" w:color="auto"/>
              <w:left w:val="single" w:sz="4"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10</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Іноземна мова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c>
          <w:tcPr>
            <w:tcW w:w="386"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pStyle w:val="Default"/>
              <w:jc w:val="center"/>
              <w:rPr>
                <w:sz w:val="28"/>
                <w:szCs w:val="28"/>
                <w:lang w:val="uk-UA"/>
              </w:rPr>
            </w:pPr>
            <w:r w:rsidRPr="00AB3857">
              <w:rPr>
                <w:sz w:val="28"/>
                <w:szCs w:val="28"/>
                <w:lang w:val="uk-UA"/>
              </w:rPr>
              <w:t>3</w:t>
            </w:r>
          </w:p>
        </w:tc>
        <w:tc>
          <w:tcPr>
            <w:tcW w:w="506" w:type="pct"/>
            <w:tcBorders>
              <w:top w:val="single" w:sz="6" w:space="0" w:color="auto"/>
              <w:left w:val="single" w:sz="4"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6</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Математика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c>
          <w:tcPr>
            <w:tcW w:w="386" w:type="pct"/>
            <w:tcBorders>
              <w:top w:val="single" w:sz="6" w:space="0" w:color="auto"/>
              <w:left w:val="single" w:sz="6" w:space="0" w:color="auto"/>
              <w:bottom w:val="single" w:sz="6" w:space="0" w:color="auto"/>
              <w:right w:val="single" w:sz="4" w:space="0" w:color="auto"/>
            </w:tcBorders>
          </w:tcPr>
          <w:p w:rsidR="005D6FC2" w:rsidRPr="00AB3857" w:rsidRDefault="005D6FC2" w:rsidP="00E96807">
            <w:pPr>
              <w:pStyle w:val="Default"/>
              <w:jc w:val="center"/>
              <w:rPr>
                <w:sz w:val="28"/>
                <w:szCs w:val="28"/>
                <w:lang w:val="uk-UA"/>
              </w:rPr>
            </w:pPr>
            <w:r w:rsidRPr="00AB3857">
              <w:rPr>
                <w:sz w:val="28"/>
                <w:szCs w:val="28"/>
                <w:lang w:val="uk-UA"/>
              </w:rPr>
              <w:t>4</w:t>
            </w:r>
          </w:p>
        </w:tc>
        <w:tc>
          <w:tcPr>
            <w:tcW w:w="506" w:type="pct"/>
            <w:tcBorders>
              <w:top w:val="single" w:sz="6" w:space="0" w:color="auto"/>
              <w:left w:val="single" w:sz="4"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7</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 xml:space="preserve">Я досліджую світ </w:t>
            </w:r>
          </w:p>
        </w:tc>
        <w:tc>
          <w:tcPr>
            <w:tcW w:w="366" w:type="pct"/>
            <w:gridSpan w:val="2"/>
            <w:tcBorders>
              <w:top w:val="single" w:sz="6" w:space="0" w:color="auto"/>
              <w:left w:val="single" w:sz="6"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color w:val="000000"/>
                <w:sz w:val="28"/>
                <w:szCs w:val="28"/>
              </w:rPr>
            </w:pPr>
            <w:r w:rsidRPr="00AB3857">
              <w:rPr>
                <w:rFonts w:ascii="Times New Roman" w:hAnsi="Times New Roman" w:cs="Times New Roman"/>
                <w:color w:val="000000"/>
                <w:sz w:val="28"/>
                <w:szCs w:val="28"/>
              </w:rPr>
              <w:t>7</w:t>
            </w:r>
          </w:p>
        </w:tc>
        <w:tc>
          <w:tcPr>
            <w:tcW w:w="386" w:type="pct"/>
            <w:tcBorders>
              <w:top w:val="single" w:sz="6" w:space="0" w:color="auto"/>
              <w:left w:val="single" w:sz="4" w:space="0" w:color="auto"/>
              <w:bottom w:val="single" w:sz="6" w:space="0" w:color="auto"/>
              <w:right w:val="single" w:sz="4" w:space="0" w:color="auto"/>
            </w:tcBorders>
          </w:tcPr>
          <w:p w:rsidR="005D6FC2" w:rsidRPr="00AB3857" w:rsidRDefault="005D6FC2" w:rsidP="00E96807">
            <w:pPr>
              <w:pStyle w:val="Default"/>
              <w:jc w:val="center"/>
              <w:rPr>
                <w:sz w:val="28"/>
                <w:szCs w:val="28"/>
                <w:lang w:val="uk-UA"/>
              </w:rPr>
            </w:pPr>
            <w:r w:rsidRPr="00AB3857">
              <w:rPr>
                <w:sz w:val="28"/>
                <w:szCs w:val="28"/>
                <w:lang w:val="uk-UA"/>
              </w:rPr>
              <w:t>7</w:t>
            </w:r>
          </w:p>
        </w:tc>
        <w:tc>
          <w:tcPr>
            <w:tcW w:w="506" w:type="pct"/>
            <w:tcBorders>
              <w:top w:val="single" w:sz="6" w:space="0" w:color="auto"/>
              <w:left w:val="single" w:sz="4"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color w:val="000000"/>
                <w:sz w:val="28"/>
                <w:szCs w:val="28"/>
              </w:rPr>
            </w:pPr>
            <w:r w:rsidRPr="00AB3857">
              <w:rPr>
                <w:rFonts w:ascii="Times New Roman" w:hAnsi="Times New Roman" w:cs="Times New Roman"/>
                <w:color w:val="000000"/>
                <w:sz w:val="28"/>
                <w:szCs w:val="28"/>
              </w:rPr>
              <w:t>14</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Інформатика (у курсі «Я досліджую світ»)</w:t>
            </w:r>
          </w:p>
        </w:tc>
        <w:tc>
          <w:tcPr>
            <w:tcW w:w="366" w:type="pct"/>
            <w:gridSpan w:val="2"/>
            <w:tcBorders>
              <w:top w:val="single" w:sz="6" w:space="0" w:color="auto"/>
              <w:left w:val="single" w:sz="6"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color w:val="000000"/>
                <w:sz w:val="28"/>
                <w:szCs w:val="28"/>
              </w:rPr>
            </w:pPr>
            <w:r w:rsidRPr="00AB3857">
              <w:rPr>
                <w:rFonts w:ascii="Times New Roman" w:hAnsi="Times New Roman" w:cs="Times New Roman"/>
                <w:color w:val="000000"/>
                <w:sz w:val="28"/>
                <w:szCs w:val="28"/>
              </w:rPr>
              <w:t>1</w:t>
            </w:r>
          </w:p>
        </w:tc>
        <w:tc>
          <w:tcPr>
            <w:tcW w:w="386" w:type="pct"/>
            <w:tcBorders>
              <w:top w:val="single" w:sz="6" w:space="0" w:color="auto"/>
              <w:left w:val="single" w:sz="4" w:space="0" w:color="auto"/>
              <w:bottom w:val="single" w:sz="6" w:space="0" w:color="auto"/>
              <w:right w:val="single" w:sz="4" w:space="0" w:color="auto"/>
            </w:tcBorders>
          </w:tcPr>
          <w:p w:rsidR="005D6FC2" w:rsidRPr="00AB3857" w:rsidRDefault="005D6FC2" w:rsidP="00E96807">
            <w:pPr>
              <w:pStyle w:val="Default"/>
              <w:jc w:val="center"/>
              <w:rPr>
                <w:sz w:val="28"/>
                <w:szCs w:val="28"/>
                <w:lang w:val="uk-UA"/>
              </w:rPr>
            </w:pPr>
            <w:r w:rsidRPr="00AB3857">
              <w:rPr>
                <w:sz w:val="28"/>
                <w:szCs w:val="28"/>
                <w:lang w:val="uk-UA"/>
              </w:rPr>
              <w:t>1</w:t>
            </w:r>
          </w:p>
        </w:tc>
        <w:tc>
          <w:tcPr>
            <w:tcW w:w="506" w:type="pct"/>
            <w:tcBorders>
              <w:top w:val="single" w:sz="6" w:space="0" w:color="auto"/>
              <w:left w:val="single" w:sz="4" w:space="0" w:color="auto"/>
              <w:bottom w:val="single" w:sz="6" w:space="0" w:color="auto"/>
              <w:right w:val="single" w:sz="4"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color w:val="000000"/>
                <w:sz w:val="28"/>
                <w:szCs w:val="28"/>
              </w:rPr>
            </w:pPr>
            <w:r w:rsidRPr="00AB3857">
              <w:rPr>
                <w:rFonts w:ascii="Times New Roman" w:hAnsi="Times New Roman" w:cs="Times New Roman"/>
                <w:color w:val="000000"/>
                <w:sz w:val="28"/>
                <w:szCs w:val="28"/>
              </w:rPr>
              <w:t>2</w:t>
            </w:r>
          </w:p>
        </w:tc>
      </w:tr>
      <w:tr w:rsidR="005D6FC2" w:rsidRPr="00AB3857" w:rsidTr="00E96807">
        <w:tblPrEx>
          <w:tblLook w:val="0000"/>
        </w:tblPrEx>
        <w:trPr>
          <w:cantSplit/>
          <w:trHeight w:val="306"/>
        </w:trPr>
        <w:tc>
          <w:tcPr>
            <w:tcW w:w="3742" w:type="pct"/>
            <w:tcBorders>
              <w:top w:val="single" w:sz="4" w:space="0" w:color="auto"/>
              <w:left w:val="single" w:sz="4" w:space="0" w:color="000000"/>
              <w:bottom w:val="single" w:sz="4" w:space="0" w:color="auto"/>
              <w:right w:val="single" w:sz="4" w:space="0" w:color="000000"/>
            </w:tcBorders>
            <w:shd w:val="clear" w:color="auto" w:fill="auto"/>
          </w:tcPr>
          <w:p w:rsidR="005D6FC2" w:rsidRPr="00AB3857" w:rsidRDefault="005D6FC2" w:rsidP="00E96807">
            <w:pPr>
              <w:widowControl w:val="0"/>
              <w:spacing w:after="0" w:line="240" w:lineRule="auto"/>
              <w:rPr>
                <w:rFonts w:ascii="Times New Roman" w:hAnsi="Times New Roman" w:cs="Times New Roman"/>
                <w:sz w:val="28"/>
                <w:szCs w:val="28"/>
              </w:rPr>
            </w:pPr>
            <w:r w:rsidRPr="00AB3857">
              <w:rPr>
                <w:rFonts w:ascii="Times New Roman" w:hAnsi="Times New Roman" w:cs="Times New Roman"/>
                <w:sz w:val="28"/>
                <w:szCs w:val="28"/>
                <w:lang w:val="ru-RU"/>
              </w:rPr>
              <w:t xml:space="preserve">Образотворче </w:t>
            </w:r>
            <w:r w:rsidRPr="00AB3857">
              <w:rPr>
                <w:rFonts w:ascii="Times New Roman" w:hAnsi="Times New Roman" w:cs="Times New Roman"/>
                <w:sz w:val="28"/>
                <w:szCs w:val="28"/>
              </w:rPr>
              <w:t>м</w:t>
            </w:r>
            <w:r w:rsidRPr="00AB3857">
              <w:rPr>
                <w:rFonts w:ascii="Times New Roman" w:hAnsi="Times New Roman" w:cs="Times New Roman"/>
                <w:sz w:val="28"/>
                <w:szCs w:val="28"/>
                <w:lang w:val="ru-RU"/>
              </w:rPr>
              <w:t>истецтво</w:t>
            </w:r>
            <w:r w:rsidRPr="00AB3857">
              <w:rPr>
                <w:rFonts w:ascii="Times New Roman" w:hAnsi="Times New Roman" w:cs="Times New Roman"/>
                <w:sz w:val="28"/>
                <w:szCs w:val="28"/>
              </w:rPr>
              <w:t xml:space="preserve"> (</w:t>
            </w:r>
            <w:proofErr w:type="gramStart"/>
            <w:r w:rsidRPr="00AB3857">
              <w:rPr>
                <w:rFonts w:ascii="Times New Roman" w:hAnsi="Times New Roman" w:cs="Times New Roman"/>
                <w:sz w:val="28"/>
                <w:szCs w:val="28"/>
              </w:rPr>
              <w:t>у</w:t>
            </w:r>
            <w:proofErr w:type="gramEnd"/>
            <w:r w:rsidRPr="00AB3857">
              <w:rPr>
                <w:rFonts w:ascii="Times New Roman" w:hAnsi="Times New Roman" w:cs="Times New Roman"/>
                <w:sz w:val="28"/>
                <w:szCs w:val="28"/>
              </w:rPr>
              <w:t xml:space="preserve"> курсі «Мистецтво»)</w:t>
            </w:r>
          </w:p>
        </w:tc>
        <w:tc>
          <w:tcPr>
            <w:tcW w:w="362" w:type="pct"/>
            <w:tcBorders>
              <w:top w:val="single" w:sz="4" w:space="0" w:color="000000"/>
              <w:left w:val="single" w:sz="4" w:space="0" w:color="000000"/>
              <w:bottom w:val="single" w:sz="4" w:space="0" w:color="auto"/>
              <w:right w:val="single" w:sz="4" w:space="0" w:color="auto"/>
            </w:tcBorders>
            <w:shd w:val="clear" w:color="auto" w:fill="auto"/>
            <w:vAlign w:val="center"/>
          </w:tcPr>
          <w:p w:rsidR="005D6FC2" w:rsidRPr="00AB3857" w:rsidRDefault="005D6FC2" w:rsidP="00E9680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90" w:type="pct"/>
            <w:gridSpan w:val="2"/>
            <w:tcBorders>
              <w:top w:val="single" w:sz="4" w:space="0" w:color="000000"/>
              <w:left w:val="single" w:sz="4" w:space="0" w:color="auto"/>
              <w:bottom w:val="single" w:sz="4" w:space="0" w:color="auto"/>
              <w:right w:val="single" w:sz="4" w:space="0" w:color="auto"/>
            </w:tcBorders>
            <w:shd w:val="clear" w:color="auto" w:fill="auto"/>
          </w:tcPr>
          <w:p w:rsidR="005D6FC2" w:rsidRPr="00AB3857" w:rsidRDefault="005D6FC2" w:rsidP="00E96807">
            <w:pPr>
              <w:pStyle w:val="Default"/>
              <w:jc w:val="center"/>
              <w:rPr>
                <w:sz w:val="28"/>
                <w:szCs w:val="28"/>
                <w:lang w:val="uk-UA"/>
              </w:rPr>
            </w:pPr>
            <w:r w:rsidRPr="00AB3857">
              <w:rPr>
                <w:sz w:val="28"/>
                <w:szCs w:val="28"/>
                <w:lang w:val="uk-UA"/>
              </w:rPr>
              <w:t>1</w:t>
            </w:r>
          </w:p>
        </w:tc>
        <w:tc>
          <w:tcPr>
            <w:tcW w:w="506" w:type="pct"/>
            <w:tcBorders>
              <w:top w:val="single" w:sz="4" w:space="0" w:color="000000"/>
              <w:left w:val="single" w:sz="4" w:space="0" w:color="auto"/>
              <w:bottom w:val="single" w:sz="4" w:space="0" w:color="auto"/>
              <w:right w:val="single" w:sz="4" w:space="0" w:color="000000"/>
            </w:tcBorders>
            <w:shd w:val="clear" w:color="auto" w:fill="auto"/>
            <w:vAlign w:val="center"/>
          </w:tcPr>
          <w:p w:rsidR="005D6FC2" w:rsidRPr="00AB3857" w:rsidRDefault="005D6FC2" w:rsidP="00E9680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w:t>
            </w:r>
          </w:p>
        </w:tc>
      </w:tr>
      <w:tr w:rsidR="005D6FC2" w:rsidRPr="00AB3857" w:rsidTr="00E96807">
        <w:tblPrEx>
          <w:tblLook w:val="0000"/>
        </w:tblPrEx>
        <w:trPr>
          <w:cantSplit/>
          <w:trHeight w:val="360"/>
        </w:trPr>
        <w:tc>
          <w:tcPr>
            <w:tcW w:w="3742" w:type="pct"/>
            <w:tcBorders>
              <w:top w:val="single" w:sz="4" w:space="0" w:color="auto"/>
              <w:left w:val="single" w:sz="4" w:space="0" w:color="000000"/>
              <w:bottom w:val="single" w:sz="4" w:space="0" w:color="000000"/>
              <w:right w:val="single" w:sz="4" w:space="0" w:color="000000"/>
            </w:tcBorders>
            <w:shd w:val="clear" w:color="auto" w:fill="auto"/>
          </w:tcPr>
          <w:p w:rsidR="005D6FC2" w:rsidRPr="00AB3857" w:rsidRDefault="005D6FC2" w:rsidP="00E96807">
            <w:pPr>
              <w:widowControl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Музичне мистецтво (у курсі «Мистецтво»)</w:t>
            </w:r>
          </w:p>
        </w:tc>
        <w:tc>
          <w:tcPr>
            <w:tcW w:w="362" w:type="pct"/>
            <w:tcBorders>
              <w:top w:val="single" w:sz="4" w:space="0" w:color="auto"/>
              <w:left w:val="single" w:sz="4" w:space="0" w:color="000000"/>
              <w:bottom w:val="single" w:sz="4" w:space="0" w:color="000000"/>
              <w:right w:val="single" w:sz="4" w:space="0" w:color="auto"/>
            </w:tcBorders>
            <w:shd w:val="clear" w:color="auto" w:fill="auto"/>
            <w:vAlign w:val="center"/>
          </w:tcPr>
          <w:p w:rsidR="005D6FC2" w:rsidRPr="00AB3857" w:rsidRDefault="005D6FC2" w:rsidP="00E9680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90" w:type="pct"/>
            <w:gridSpan w:val="2"/>
            <w:tcBorders>
              <w:top w:val="single" w:sz="4" w:space="0" w:color="auto"/>
              <w:left w:val="single" w:sz="4" w:space="0" w:color="auto"/>
              <w:bottom w:val="single" w:sz="4" w:space="0" w:color="000000"/>
              <w:right w:val="single" w:sz="4" w:space="0" w:color="auto"/>
            </w:tcBorders>
            <w:shd w:val="clear" w:color="auto" w:fill="auto"/>
          </w:tcPr>
          <w:p w:rsidR="005D6FC2" w:rsidRPr="00AB3857" w:rsidRDefault="005D6FC2" w:rsidP="00E96807">
            <w:pPr>
              <w:pStyle w:val="Default"/>
              <w:jc w:val="center"/>
              <w:rPr>
                <w:sz w:val="28"/>
                <w:szCs w:val="28"/>
                <w:lang w:val="uk-UA"/>
              </w:rPr>
            </w:pPr>
            <w:r w:rsidRPr="00AB3857">
              <w:rPr>
                <w:sz w:val="28"/>
                <w:szCs w:val="28"/>
                <w:lang w:val="uk-UA"/>
              </w:rPr>
              <w:t>1</w:t>
            </w:r>
          </w:p>
        </w:tc>
        <w:tc>
          <w:tcPr>
            <w:tcW w:w="506" w:type="pct"/>
            <w:tcBorders>
              <w:top w:val="single" w:sz="4" w:space="0" w:color="auto"/>
              <w:left w:val="single" w:sz="4" w:space="0" w:color="auto"/>
              <w:bottom w:val="single" w:sz="4" w:space="0" w:color="000000"/>
              <w:right w:val="single" w:sz="4" w:space="0" w:color="000000"/>
            </w:tcBorders>
            <w:shd w:val="clear" w:color="auto" w:fill="auto"/>
            <w:vAlign w:val="center"/>
          </w:tcPr>
          <w:p w:rsidR="005D6FC2" w:rsidRPr="00AB3857" w:rsidRDefault="005D6FC2" w:rsidP="00E9680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 xml:space="preserve">Фізична культура </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c>
          <w:tcPr>
            <w:tcW w:w="386" w:type="pct"/>
            <w:tcBorders>
              <w:top w:val="single" w:sz="6" w:space="0" w:color="auto"/>
              <w:left w:val="single" w:sz="6" w:space="0" w:color="auto"/>
              <w:bottom w:val="single" w:sz="6" w:space="0" w:color="auto"/>
              <w:right w:val="single" w:sz="6" w:space="0" w:color="auto"/>
            </w:tcBorders>
          </w:tcPr>
          <w:p w:rsidR="005D6FC2" w:rsidRPr="00AB3857" w:rsidRDefault="005D6FC2" w:rsidP="00E96807">
            <w:pPr>
              <w:pStyle w:val="Default"/>
              <w:jc w:val="center"/>
              <w:rPr>
                <w:sz w:val="28"/>
                <w:szCs w:val="28"/>
                <w:lang w:val="uk-UA"/>
              </w:rPr>
            </w:pPr>
            <w:r w:rsidRPr="00AB3857">
              <w:rPr>
                <w:sz w:val="28"/>
                <w:szCs w:val="28"/>
                <w:lang w:val="uk-UA"/>
              </w:rPr>
              <w:t>3</w:t>
            </w:r>
          </w:p>
        </w:tc>
        <w:tc>
          <w:tcPr>
            <w:tcW w:w="506" w:type="pct"/>
            <w:tcBorders>
              <w:top w:val="single" w:sz="6" w:space="0" w:color="auto"/>
              <w:left w:val="single" w:sz="4" w:space="0" w:color="auto"/>
              <w:bottom w:val="single" w:sz="6" w:space="0" w:color="auto"/>
              <w:right w:val="single" w:sz="6" w:space="0" w:color="auto"/>
            </w:tcBorders>
            <w:vAlign w:val="center"/>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6</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Усього</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21+3</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pStyle w:val="Default"/>
              <w:jc w:val="center"/>
              <w:rPr>
                <w:sz w:val="28"/>
                <w:szCs w:val="28"/>
                <w:lang w:val="uk-UA"/>
              </w:rPr>
            </w:pPr>
            <w:r w:rsidRPr="00AB3857">
              <w:rPr>
                <w:sz w:val="28"/>
                <w:szCs w:val="28"/>
                <w:lang w:val="uk-UA"/>
              </w:rPr>
              <w:t>22+3</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43+6</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 xml:space="preserve">Додаткові години на вивчення предметів інваріантної складової, курсів за вибором, проведення індивідуальних консультацій та групових занять </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pStyle w:val="Default"/>
              <w:jc w:val="center"/>
              <w:rPr>
                <w:sz w:val="28"/>
                <w:szCs w:val="28"/>
                <w:lang w:val="uk-UA"/>
              </w:rPr>
            </w:pPr>
            <w:r w:rsidRPr="00AB3857">
              <w:rPr>
                <w:sz w:val="28"/>
                <w:szCs w:val="28"/>
                <w:lang w:val="uk-UA"/>
              </w:rPr>
              <w:t>0</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auto"/>
          </w:tcPr>
          <w:p w:rsidR="005D6FC2" w:rsidRPr="00AB3857" w:rsidRDefault="005D6FC2" w:rsidP="00E96807">
            <w:pPr>
              <w:pStyle w:val="Default"/>
              <w:rPr>
                <w:iCs/>
                <w:sz w:val="28"/>
                <w:szCs w:val="28"/>
                <w:lang w:val="uk-UA"/>
              </w:rPr>
            </w:pPr>
            <w:r w:rsidRPr="00AB3857">
              <w:rPr>
                <w:iCs/>
                <w:sz w:val="28"/>
                <w:szCs w:val="28"/>
                <w:lang w:val="uk-UA"/>
              </w:rPr>
              <w:t>Додатковий час на вивчення математики</w:t>
            </w:r>
          </w:p>
        </w:tc>
        <w:tc>
          <w:tcPr>
            <w:tcW w:w="366" w:type="pct"/>
            <w:gridSpan w:val="2"/>
            <w:tcBorders>
              <w:top w:val="single" w:sz="6" w:space="0" w:color="auto"/>
              <w:left w:val="single" w:sz="6" w:space="0" w:color="auto"/>
              <w:bottom w:val="single" w:sz="6" w:space="0" w:color="auto"/>
              <w:right w:val="single" w:sz="6" w:space="0" w:color="auto"/>
            </w:tcBorders>
            <w:shd w:val="clear" w:color="auto" w:fill="auto"/>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86" w:type="pct"/>
            <w:tcBorders>
              <w:top w:val="single" w:sz="6" w:space="0" w:color="auto"/>
              <w:left w:val="single" w:sz="6" w:space="0" w:color="auto"/>
              <w:bottom w:val="single" w:sz="6" w:space="0" w:color="auto"/>
              <w:right w:val="single" w:sz="6" w:space="0" w:color="auto"/>
            </w:tcBorders>
            <w:shd w:val="clear" w:color="auto" w:fill="auto"/>
          </w:tcPr>
          <w:p w:rsidR="005D6FC2" w:rsidRPr="00AB3857" w:rsidRDefault="005D6FC2" w:rsidP="00E96807">
            <w:pPr>
              <w:pStyle w:val="Default"/>
              <w:jc w:val="center"/>
              <w:rPr>
                <w:sz w:val="28"/>
                <w:szCs w:val="28"/>
                <w:lang w:val="uk-UA"/>
              </w:rPr>
            </w:pPr>
            <w:r w:rsidRPr="00AB3857">
              <w:rPr>
                <w:sz w:val="28"/>
                <w:szCs w:val="28"/>
                <w:lang w:val="uk-UA"/>
              </w:rPr>
              <w:t>0</w:t>
            </w:r>
          </w:p>
        </w:tc>
        <w:tc>
          <w:tcPr>
            <w:tcW w:w="506" w:type="pct"/>
            <w:tcBorders>
              <w:top w:val="single" w:sz="6" w:space="0" w:color="auto"/>
              <w:left w:val="single" w:sz="4" w:space="0" w:color="auto"/>
              <w:bottom w:val="single" w:sz="6" w:space="0" w:color="auto"/>
              <w:right w:val="single" w:sz="6" w:space="0" w:color="auto"/>
            </w:tcBorders>
            <w:shd w:val="clear" w:color="auto" w:fill="auto"/>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CCFFCC"/>
          </w:tcPr>
          <w:p w:rsidR="005D6FC2" w:rsidRPr="00AB3857" w:rsidRDefault="005D6FC2" w:rsidP="00E96807">
            <w:pPr>
              <w:pStyle w:val="Default"/>
              <w:rPr>
                <w:i/>
                <w:iCs/>
                <w:sz w:val="28"/>
                <w:szCs w:val="28"/>
                <w:lang w:val="uk-UA"/>
              </w:rPr>
            </w:pPr>
            <w:r w:rsidRPr="00AB3857">
              <w:rPr>
                <w:i/>
                <w:iCs/>
                <w:sz w:val="28"/>
                <w:szCs w:val="28"/>
                <w:lang w:val="uk-UA"/>
              </w:rPr>
              <w:t xml:space="preserve">Гранично допустиме тижневе навчальне </w:t>
            </w:r>
          </w:p>
          <w:p w:rsidR="005D6FC2" w:rsidRPr="00AB3857" w:rsidRDefault="005D6FC2" w:rsidP="00E9680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i/>
                <w:iCs/>
                <w:sz w:val="28"/>
                <w:szCs w:val="28"/>
              </w:rPr>
              <w:t>навантаження на учня</w:t>
            </w:r>
          </w:p>
        </w:tc>
        <w:tc>
          <w:tcPr>
            <w:tcW w:w="366" w:type="pct"/>
            <w:gridSpan w:val="2"/>
            <w:tcBorders>
              <w:top w:val="single" w:sz="6" w:space="0" w:color="auto"/>
              <w:left w:val="single" w:sz="6" w:space="0" w:color="auto"/>
              <w:bottom w:val="single" w:sz="6" w:space="0" w:color="auto"/>
              <w:right w:val="single" w:sz="6" w:space="0" w:color="auto"/>
            </w:tcBorders>
            <w:shd w:val="clear" w:color="auto" w:fill="CCFFCC"/>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22</w:t>
            </w:r>
          </w:p>
        </w:tc>
        <w:tc>
          <w:tcPr>
            <w:tcW w:w="386" w:type="pct"/>
            <w:tcBorders>
              <w:top w:val="single" w:sz="6" w:space="0" w:color="auto"/>
              <w:left w:val="single" w:sz="6" w:space="0" w:color="auto"/>
              <w:bottom w:val="single" w:sz="6" w:space="0" w:color="auto"/>
              <w:right w:val="single" w:sz="6" w:space="0" w:color="auto"/>
            </w:tcBorders>
            <w:shd w:val="clear" w:color="auto" w:fill="CCFFCC"/>
          </w:tcPr>
          <w:p w:rsidR="005D6FC2" w:rsidRPr="00AB3857" w:rsidRDefault="005D6FC2" w:rsidP="00E96807">
            <w:pPr>
              <w:pStyle w:val="Default"/>
              <w:jc w:val="center"/>
              <w:rPr>
                <w:sz w:val="28"/>
                <w:szCs w:val="28"/>
                <w:lang w:val="uk-UA"/>
              </w:rPr>
            </w:pPr>
            <w:r w:rsidRPr="00AB3857">
              <w:rPr>
                <w:sz w:val="28"/>
                <w:szCs w:val="28"/>
                <w:lang w:val="uk-UA"/>
              </w:rPr>
              <w:t>23</w:t>
            </w:r>
          </w:p>
        </w:tc>
        <w:tc>
          <w:tcPr>
            <w:tcW w:w="506" w:type="pct"/>
            <w:tcBorders>
              <w:top w:val="single" w:sz="6" w:space="0" w:color="auto"/>
              <w:left w:val="single" w:sz="4" w:space="0" w:color="auto"/>
              <w:bottom w:val="single" w:sz="6" w:space="0" w:color="auto"/>
              <w:right w:val="single" w:sz="6" w:space="0" w:color="auto"/>
            </w:tcBorders>
            <w:shd w:val="clear" w:color="auto" w:fill="CCFFCC"/>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25</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pStyle w:val="Default"/>
              <w:jc w:val="center"/>
              <w:rPr>
                <w:sz w:val="28"/>
                <w:szCs w:val="28"/>
                <w:lang w:val="uk-UA"/>
              </w:rPr>
            </w:pPr>
            <w:r w:rsidRPr="00AB3857">
              <w:rPr>
                <w:sz w:val="28"/>
                <w:szCs w:val="28"/>
                <w:lang w:val="uk-UA"/>
              </w:rPr>
              <w:t>26</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51</w:t>
            </w:r>
          </w:p>
        </w:tc>
      </w:tr>
      <w:tr w:rsidR="005D6FC2"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Фінансується по школі</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bCs/>
                <w:sz w:val="28"/>
                <w:szCs w:val="28"/>
              </w:rPr>
            </w:pPr>
            <w:r w:rsidRPr="00AB3857">
              <w:rPr>
                <w:rFonts w:ascii="Times New Roman" w:hAnsi="Times New Roman" w:cs="Times New Roman"/>
                <w:bCs/>
                <w:sz w:val="28"/>
                <w:szCs w:val="28"/>
              </w:rPr>
              <w:t>25</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5D6FC2" w:rsidRPr="00AB3857" w:rsidRDefault="005D6FC2" w:rsidP="00E96807">
            <w:pPr>
              <w:pStyle w:val="Default"/>
              <w:jc w:val="center"/>
              <w:rPr>
                <w:sz w:val="28"/>
                <w:szCs w:val="28"/>
                <w:lang w:val="uk-UA"/>
              </w:rPr>
            </w:pPr>
            <w:r w:rsidRPr="00AB3857">
              <w:rPr>
                <w:sz w:val="28"/>
                <w:szCs w:val="28"/>
                <w:lang w:val="uk-UA"/>
              </w:rPr>
              <w:t>25</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5D6FC2" w:rsidRPr="00AB3857" w:rsidRDefault="005D6FC2" w:rsidP="00E96807">
            <w:pPr>
              <w:widowControl w:val="0"/>
              <w:snapToGrid w:val="0"/>
              <w:spacing w:after="0" w:line="240" w:lineRule="auto"/>
              <w:jc w:val="center"/>
              <w:rPr>
                <w:rFonts w:ascii="Times New Roman" w:hAnsi="Times New Roman" w:cs="Times New Roman"/>
                <w:bCs/>
                <w:sz w:val="28"/>
                <w:szCs w:val="28"/>
              </w:rPr>
            </w:pPr>
            <w:r w:rsidRPr="00AB3857">
              <w:rPr>
                <w:rFonts w:ascii="Times New Roman" w:hAnsi="Times New Roman" w:cs="Times New Roman"/>
                <w:bCs/>
                <w:sz w:val="28"/>
                <w:szCs w:val="28"/>
              </w:rPr>
              <w:t>50</w:t>
            </w:r>
          </w:p>
        </w:tc>
      </w:tr>
    </w:tbl>
    <w:p w:rsidR="005D6FC2" w:rsidRPr="00AB3857" w:rsidRDefault="005D6FC2" w:rsidP="005D6FC2">
      <w:pPr>
        <w:widowControl w:val="0"/>
        <w:snapToGrid w:val="0"/>
        <w:spacing w:after="0" w:line="240" w:lineRule="auto"/>
        <w:ind w:firstLine="680"/>
        <w:jc w:val="center"/>
        <w:rPr>
          <w:rFonts w:ascii="Times New Roman" w:hAnsi="Times New Roman" w:cs="Times New Roman"/>
          <w:sz w:val="28"/>
          <w:szCs w:val="28"/>
        </w:rPr>
      </w:pPr>
    </w:p>
    <w:p w:rsidR="005D6FC2" w:rsidRPr="00AB3857" w:rsidRDefault="005D6FC2" w:rsidP="005D6FC2">
      <w:pPr>
        <w:spacing w:after="0" w:line="240" w:lineRule="auto"/>
        <w:rPr>
          <w:rFonts w:ascii="Times New Roman" w:hAnsi="Times New Roman" w:cs="Times New Roman"/>
          <w:sz w:val="28"/>
          <w:szCs w:val="28"/>
        </w:rPr>
      </w:pPr>
    </w:p>
    <w:p w:rsidR="00B95D45" w:rsidRDefault="00B95D45" w:rsidP="00B95D45">
      <w:pPr>
        <w:spacing w:after="0" w:line="240" w:lineRule="auto"/>
        <w:rPr>
          <w:rFonts w:ascii="Times New Roman" w:hAnsi="Times New Roman" w:cs="Times New Roman"/>
          <w:sz w:val="28"/>
          <w:szCs w:val="28"/>
        </w:rPr>
      </w:pPr>
    </w:p>
    <w:sectPr w:rsidR="00B95D45" w:rsidSect="001429D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F5BB1"/>
    <w:multiLevelType w:val="multilevel"/>
    <w:tmpl w:val="9EB4D6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
    <w:nsid w:val="1A224620"/>
    <w:multiLevelType w:val="multilevel"/>
    <w:tmpl w:val="FE604B5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
    <w:nsid w:val="33DE785F"/>
    <w:multiLevelType w:val="multilevel"/>
    <w:tmpl w:val="522278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
    <w:nsid w:val="3B4914BA"/>
    <w:multiLevelType w:val="multilevel"/>
    <w:tmpl w:val="AD5AECE8"/>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4">
    <w:nsid w:val="3B73615D"/>
    <w:multiLevelType w:val="multilevel"/>
    <w:tmpl w:val="CC068B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5">
    <w:nsid w:val="3DF934D8"/>
    <w:multiLevelType w:val="multilevel"/>
    <w:tmpl w:val="FC7EF8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6">
    <w:nsid w:val="4662677F"/>
    <w:multiLevelType w:val="multilevel"/>
    <w:tmpl w:val="8AE295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7">
    <w:nsid w:val="516C603B"/>
    <w:multiLevelType w:val="multilevel"/>
    <w:tmpl w:val="204C49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8">
    <w:nsid w:val="540D3DCA"/>
    <w:multiLevelType w:val="multilevel"/>
    <w:tmpl w:val="3BE4FA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9">
    <w:nsid w:val="59A7367B"/>
    <w:multiLevelType w:val="multilevel"/>
    <w:tmpl w:val="B9CC60E4"/>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0">
    <w:nsid w:val="62801B9D"/>
    <w:multiLevelType w:val="multilevel"/>
    <w:tmpl w:val="1CA8BA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num w:numId="1">
    <w:abstractNumId w:val="4"/>
  </w:num>
  <w:num w:numId="2">
    <w:abstractNumId w:val="1"/>
  </w:num>
  <w:num w:numId="3">
    <w:abstractNumId w:val="2"/>
  </w:num>
  <w:num w:numId="4">
    <w:abstractNumId w:val="6"/>
  </w:num>
  <w:num w:numId="5">
    <w:abstractNumId w:val="8"/>
  </w:num>
  <w:num w:numId="6">
    <w:abstractNumId w:val="0"/>
  </w:num>
  <w:num w:numId="7">
    <w:abstractNumId w:val="9"/>
  </w:num>
  <w:num w:numId="8">
    <w:abstractNumId w:val="3"/>
  </w:num>
  <w:num w:numId="9">
    <w:abstractNumId w:val="10"/>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F0679"/>
    <w:rsid w:val="00103507"/>
    <w:rsid w:val="001429D0"/>
    <w:rsid w:val="00260DD7"/>
    <w:rsid w:val="00450860"/>
    <w:rsid w:val="005D6FC2"/>
    <w:rsid w:val="00792941"/>
    <w:rsid w:val="007F3A9A"/>
    <w:rsid w:val="00B95D45"/>
    <w:rsid w:val="00CF0679"/>
    <w:rsid w:val="00E7759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9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CF0679"/>
    <w:pPr>
      <w:spacing w:after="0" w:line="240" w:lineRule="auto"/>
    </w:pPr>
    <w:rPr>
      <w:rFonts w:ascii="Times New Roman" w:eastAsia="Times New Roman" w:hAnsi="Times New Roman" w:cs="Times New Roman"/>
      <w:sz w:val="20"/>
      <w:szCs w:val="20"/>
    </w:rPr>
  </w:style>
  <w:style w:type="paragraph" w:customStyle="1" w:styleId="Default">
    <w:name w:val="Default"/>
    <w:rsid w:val="00B95D4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23587</Words>
  <Characters>13445</Characters>
  <Application>Microsoft Office Word</Application>
  <DocSecurity>0</DocSecurity>
  <Lines>112</Lines>
  <Paragraphs>73</Paragraphs>
  <ScaleCrop>false</ScaleCrop>
  <Company/>
  <LinksUpToDate>false</LinksUpToDate>
  <CharactersWithSpaces>36959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2026-03-17T11:37:00Z</dcterms:created>
  <dcterms:modified xsi:type="dcterms:W3CDTF">2026-03-17T18:40:00Z</dcterms:modified>
</cp:coreProperties>
</file>