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106" w:rsidRDefault="00D17106" w:rsidP="00D17106">
      <w:pPr>
        <w:spacing w:after="0" w:line="240" w:lineRule="auto"/>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Погоджено педагогічною радою                                         «Затверджую»</w:t>
      </w:r>
    </w:p>
    <w:p w:rsidR="00D17106" w:rsidRDefault="00D17106" w:rsidP="00D17106">
      <w:pPr>
        <w:spacing w:after="0" w:line="240" w:lineRule="auto"/>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w:t>
      </w:r>
      <w:r w:rsidRPr="00267E7D">
        <w:rPr>
          <w:rFonts w:ascii="Times New Roman" w:eastAsia="Times New Roman" w:hAnsi="Times New Roman" w:cs="Times New Roman"/>
          <w:color w:val="000000"/>
          <w:sz w:val="28"/>
          <w:szCs w:val="28"/>
          <w:u w:val="single"/>
          <w:shd w:val="clear" w:color="auto" w:fill="FFFFFF"/>
          <w:lang w:val="uk-UA"/>
        </w:rPr>
        <w:t>12</w:t>
      </w:r>
      <w:r>
        <w:rPr>
          <w:rFonts w:ascii="Times New Roman" w:eastAsia="Times New Roman" w:hAnsi="Times New Roman" w:cs="Times New Roman"/>
          <w:color w:val="000000"/>
          <w:sz w:val="28"/>
          <w:szCs w:val="28"/>
          <w:shd w:val="clear" w:color="auto" w:fill="FFFFFF"/>
          <w:lang w:val="uk-UA"/>
        </w:rPr>
        <w:t>_ від_</w:t>
      </w:r>
      <w:r>
        <w:rPr>
          <w:rFonts w:ascii="Times New Roman" w:eastAsia="Times New Roman" w:hAnsi="Times New Roman" w:cs="Times New Roman"/>
          <w:color w:val="000000"/>
          <w:sz w:val="28"/>
          <w:szCs w:val="28"/>
          <w:u w:val="single"/>
          <w:shd w:val="clear" w:color="auto" w:fill="FFFFFF"/>
          <w:lang w:val="uk-UA"/>
        </w:rPr>
        <w:t xml:space="preserve">24 грудня </w:t>
      </w:r>
      <w:r>
        <w:rPr>
          <w:rFonts w:ascii="Times New Roman" w:eastAsia="Times New Roman" w:hAnsi="Times New Roman" w:cs="Times New Roman"/>
          <w:color w:val="000000"/>
          <w:sz w:val="28"/>
          <w:szCs w:val="28"/>
          <w:shd w:val="clear" w:color="auto" w:fill="FFFFFF"/>
          <w:lang w:val="uk-UA"/>
        </w:rPr>
        <w:t>___2021р.                  Директор  Поторицької  ЗШ І-ІІІ ст..</w:t>
      </w:r>
    </w:p>
    <w:p w:rsidR="00D17106" w:rsidRDefault="00D17106" w:rsidP="00D17106">
      <w:pPr>
        <w:spacing w:after="0" w:line="240" w:lineRule="auto"/>
        <w:jc w:val="right"/>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__________Л.П. Фарин</w:t>
      </w:r>
    </w:p>
    <w:p w:rsidR="00D17106" w:rsidRDefault="00D17106" w:rsidP="00D17106">
      <w:pPr>
        <w:spacing w:after="0" w:line="240" w:lineRule="auto"/>
        <w:jc w:val="center"/>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 xml:space="preserve">                                                                                           __</w:t>
      </w:r>
      <w:r w:rsidRPr="00267E7D">
        <w:rPr>
          <w:rFonts w:ascii="Times New Roman" w:eastAsia="Times New Roman" w:hAnsi="Times New Roman" w:cs="Times New Roman"/>
          <w:color w:val="000000"/>
          <w:sz w:val="28"/>
          <w:szCs w:val="28"/>
          <w:u w:val="single"/>
          <w:shd w:val="clear" w:color="auto" w:fill="FFFFFF"/>
          <w:lang w:val="uk-UA"/>
        </w:rPr>
        <w:t>24грудня</w:t>
      </w:r>
      <w:r>
        <w:rPr>
          <w:rFonts w:ascii="Times New Roman" w:eastAsia="Times New Roman" w:hAnsi="Times New Roman" w:cs="Times New Roman"/>
          <w:color w:val="000000"/>
          <w:sz w:val="28"/>
          <w:szCs w:val="28"/>
          <w:shd w:val="clear" w:color="auto" w:fill="FFFFFF"/>
          <w:lang w:val="uk-UA"/>
        </w:rPr>
        <w:t>__2021 р.</w:t>
      </w:r>
    </w:p>
    <w:p w:rsidR="00D17106" w:rsidRDefault="00D17106" w:rsidP="00D1710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D17106" w:rsidRDefault="00D17106" w:rsidP="00D1710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3A4E76" w:rsidRDefault="003A4E76" w:rsidP="00372EE6">
      <w:pPr>
        <w:spacing w:after="0" w:line="240" w:lineRule="auto"/>
        <w:jc w:val="center"/>
        <w:rPr>
          <w:rFonts w:ascii="Times New Roman" w:eastAsia="Times New Roman" w:hAnsi="Times New Roman" w:cs="Times New Roman"/>
          <w:b/>
          <w:color w:val="000000"/>
          <w:sz w:val="72"/>
          <w:szCs w:val="28"/>
          <w:shd w:val="clear" w:color="auto" w:fill="FFFFFF"/>
          <w:lang w:val="uk-UA"/>
        </w:rPr>
      </w:pPr>
      <w:r w:rsidRPr="003A4E76">
        <w:rPr>
          <w:rFonts w:ascii="Times New Roman" w:eastAsia="Times New Roman" w:hAnsi="Times New Roman" w:cs="Times New Roman"/>
          <w:b/>
          <w:color w:val="000000"/>
          <w:sz w:val="72"/>
          <w:szCs w:val="28"/>
          <w:shd w:val="clear" w:color="auto" w:fill="FFFFFF"/>
          <w:lang w:val="uk-UA"/>
        </w:rPr>
        <w:t>Положення</w:t>
      </w:r>
      <w:r>
        <w:rPr>
          <w:rFonts w:ascii="Times New Roman" w:eastAsia="Times New Roman" w:hAnsi="Times New Roman" w:cs="Times New Roman"/>
          <w:b/>
          <w:color w:val="000000"/>
          <w:sz w:val="72"/>
          <w:szCs w:val="28"/>
          <w:shd w:val="clear" w:color="auto" w:fill="FFFFFF"/>
          <w:lang w:val="uk-UA"/>
        </w:rPr>
        <w:t xml:space="preserve"> </w:t>
      </w:r>
    </w:p>
    <w:p w:rsidR="00570763" w:rsidRPr="003A4E76" w:rsidRDefault="003A4E76" w:rsidP="003A4E76">
      <w:pPr>
        <w:spacing w:after="0" w:line="240" w:lineRule="auto"/>
        <w:jc w:val="center"/>
        <w:rPr>
          <w:rFonts w:ascii="Times New Roman" w:eastAsia="Times New Roman" w:hAnsi="Times New Roman" w:cs="Times New Roman"/>
          <w:b/>
          <w:color w:val="000000"/>
          <w:sz w:val="72"/>
          <w:szCs w:val="28"/>
          <w:shd w:val="clear" w:color="auto" w:fill="FFFFFF"/>
          <w:lang w:val="uk-UA"/>
        </w:rPr>
      </w:pPr>
      <w:r>
        <w:rPr>
          <w:rFonts w:ascii="Times New Roman" w:eastAsia="Times New Roman" w:hAnsi="Times New Roman" w:cs="Times New Roman"/>
          <w:b/>
          <w:color w:val="000000"/>
          <w:sz w:val="72"/>
          <w:szCs w:val="28"/>
          <w:shd w:val="clear" w:color="auto" w:fill="FFFFFF"/>
          <w:lang w:val="uk-UA"/>
        </w:rPr>
        <w:t xml:space="preserve">Про </w:t>
      </w:r>
      <w:r w:rsidR="00570763" w:rsidRPr="00570763">
        <w:rPr>
          <w:rFonts w:ascii="Times New Roman" w:eastAsia="Times New Roman" w:hAnsi="Times New Roman" w:cs="Times New Roman"/>
          <w:b/>
          <w:color w:val="000000"/>
          <w:sz w:val="52"/>
          <w:szCs w:val="28"/>
          <w:shd w:val="clear" w:color="auto" w:fill="FFFFFF"/>
        </w:rPr>
        <w:t>ПОРЯДОК  </w:t>
      </w:r>
    </w:p>
    <w:p w:rsidR="00570763" w:rsidRPr="00570763" w:rsidRDefault="00570763" w:rsidP="00570763">
      <w:pPr>
        <w:spacing w:after="0" w:line="240" w:lineRule="auto"/>
        <w:jc w:val="center"/>
        <w:rPr>
          <w:rFonts w:ascii="Times New Roman" w:eastAsia="Times New Roman" w:hAnsi="Times New Roman" w:cs="Times New Roman"/>
          <w:b/>
          <w:sz w:val="52"/>
          <w:szCs w:val="24"/>
        </w:rPr>
      </w:pPr>
      <w:r w:rsidRPr="00570763">
        <w:rPr>
          <w:rFonts w:ascii="Times New Roman" w:eastAsia="Times New Roman" w:hAnsi="Times New Roman" w:cs="Times New Roman"/>
          <w:b/>
          <w:color w:val="000000"/>
          <w:sz w:val="56"/>
          <w:szCs w:val="28"/>
          <w:shd w:val="clear" w:color="auto" w:fill="FFFFFF"/>
        </w:rPr>
        <w:t>застосування заходів виховного впливу </w:t>
      </w:r>
    </w:p>
    <w:p w:rsidR="00570763" w:rsidRPr="00570763" w:rsidRDefault="00570763" w:rsidP="00570763">
      <w:pPr>
        <w:spacing w:after="0" w:line="240" w:lineRule="auto"/>
        <w:jc w:val="center"/>
        <w:rPr>
          <w:rFonts w:ascii="Times New Roman" w:eastAsia="Times New Roman" w:hAnsi="Times New Roman" w:cs="Times New Roman"/>
          <w:b/>
          <w:sz w:val="48"/>
          <w:szCs w:val="24"/>
          <w:lang w:val="uk-UA"/>
        </w:rPr>
      </w:pPr>
      <w:r w:rsidRPr="00570763">
        <w:rPr>
          <w:rFonts w:ascii="Times New Roman" w:eastAsia="Times New Roman" w:hAnsi="Times New Roman" w:cs="Times New Roman"/>
          <w:b/>
          <w:color w:val="000000"/>
          <w:sz w:val="52"/>
          <w:szCs w:val="28"/>
          <w:shd w:val="clear" w:color="auto" w:fill="FFFFFF"/>
        </w:rPr>
        <w:t xml:space="preserve">в </w:t>
      </w:r>
      <w:r w:rsidRPr="00570763">
        <w:rPr>
          <w:rFonts w:ascii="Times New Roman" w:eastAsia="Times New Roman" w:hAnsi="Times New Roman" w:cs="Times New Roman"/>
          <w:b/>
          <w:color w:val="000000"/>
          <w:sz w:val="52"/>
          <w:szCs w:val="28"/>
          <w:shd w:val="clear" w:color="auto" w:fill="FFFFFF"/>
          <w:lang w:val="uk-UA"/>
        </w:rPr>
        <w:t>Поторицькій ЗШ І-ІІІ ст. Сокальської міської ради</w:t>
      </w:r>
    </w:p>
    <w:p w:rsidR="00570763" w:rsidRPr="00570763" w:rsidRDefault="00570763" w:rsidP="00570763">
      <w:pPr>
        <w:spacing w:after="0" w:line="240" w:lineRule="auto"/>
        <w:rPr>
          <w:rFonts w:ascii="Times New Roman" w:eastAsia="Times New Roman" w:hAnsi="Times New Roman" w:cs="Times New Roman"/>
          <w:sz w:val="24"/>
          <w:szCs w:val="24"/>
        </w:rPr>
      </w:pPr>
    </w:p>
    <w:p w:rsidR="00570763" w:rsidRP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372EE6">
      <w:pPr>
        <w:spacing w:after="0" w:line="240" w:lineRule="auto"/>
        <w:jc w:val="center"/>
        <w:rPr>
          <w:rFonts w:ascii="Times New Roman" w:eastAsia="Times New Roman" w:hAnsi="Times New Roman" w:cs="Times New Roman"/>
          <w:color w:val="000000"/>
          <w:sz w:val="28"/>
          <w:szCs w:val="28"/>
          <w:shd w:val="clear" w:color="auto" w:fill="FFFFFF"/>
          <w:lang w:val="uk-UA"/>
        </w:rPr>
      </w:pPr>
    </w:p>
    <w:p w:rsidR="00570763" w:rsidRDefault="00570763" w:rsidP="00570763">
      <w:pPr>
        <w:spacing w:after="0" w:line="240" w:lineRule="auto"/>
        <w:rPr>
          <w:rFonts w:ascii="Times New Roman" w:eastAsia="Times New Roman" w:hAnsi="Times New Roman" w:cs="Times New Roman"/>
          <w:color w:val="000000"/>
          <w:sz w:val="28"/>
          <w:szCs w:val="28"/>
          <w:shd w:val="clear" w:color="auto" w:fill="FFFFFF"/>
          <w:lang w:val="uk-UA"/>
        </w:rPr>
      </w:pPr>
    </w:p>
    <w:p w:rsidR="00372EE6" w:rsidRPr="000C2712" w:rsidRDefault="00372EE6" w:rsidP="000C2712">
      <w:pPr>
        <w:spacing w:after="0" w:line="240" w:lineRule="auto"/>
        <w:jc w:val="center"/>
        <w:rPr>
          <w:rFonts w:ascii="Times New Roman" w:eastAsia="Times New Roman" w:hAnsi="Times New Roman" w:cs="Times New Roman"/>
        </w:rPr>
      </w:pPr>
      <w:r w:rsidRPr="000C2712">
        <w:rPr>
          <w:rFonts w:ascii="Times New Roman" w:eastAsia="Times New Roman" w:hAnsi="Times New Roman" w:cs="Times New Roman"/>
          <w:color w:val="000000"/>
          <w:shd w:val="clear" w:color="auto" w:fill="FFFFFF"/>
        </w:rPr>
        <w:t>ПОРЯДОК  </w:t>
      </w:r>
    </w:p>
    <w:p w:rsidR="00372EE6" w:rsidRPr="000C2712" w:rsidRDefault="00372EE6" w:rsidP="000C2712">
      <w:pPr>
        <w:spacing w:after="0" w:line="240" w:lineRule="auto"/>
        <w:jc w:val="center"/>
        <w:rPr>
          <w:rFonts w:ascii="Times New Roman" w:eastAsia="Times New Roman" w:hAnsi="Times New Roman" w:cs="Times New Roman"/>
        </w:rPr>
      </w:pPr>
      <w:r w:rsidRPr="000C2712">
        <w:rPr>
          <w:rFonts w:ascii="Times New Roman" w:eastAsia="Times New Roman" w:hAnsi="Times New Roman" w:cs="Times New Roman"/>
          <w:color w:val="000000"/>
          <w:shd w:val="clear" w:color="auto" w:fill="FFFFFF"/>
        </w:rPr>
        <w:t>застосування заходів виховного впливу </w:t>
      </w:r>
    </w:p>
    <w:p w:rsidR="00372EE6" w:rsidRPr="000C2712" w:rsidRDefault="00372EE6" w:rsidP="000C2712">
      <w:pPr>
        <w:spacing w:after="0" w:line="240" w:lineRule="auto"/>
        <w:jc w:val="center"/>
        <w:rPr>
          <w:rFonts w:ascii="Times New Roman" w:eastAsia="Times New Roman" w:hAnsi="Times New Roman" w:cs="Times New Roman"/>
          <w:lang w:val="uk-UA"/>
        </w:rPr>
      </w:pPr>
      <w:r w:rsidRPr="000C2712">
        <w:rPr>
          <w:rFonts w:ascii="Times New Roman" w:eastAsia="Times New Roman" w:hAnsi="Times New Roman" w:cs="Times New Roman"/>
          <w:color w:val="000000"/>
          <w:shd w:val="clear" w:color="auto" w:fill="FFFFFF"/>
        </w:rPr>
        <w:t xml:space="preserve">в </w:t>
      </w:r>
      <w:r w:rsidRPr="000C2712">
        <w:rPr>
          <w:rFonts w:ascii="Times New Roman" w:eastAsia="Times New Roman" w:hAnsi="Times New Roman" w:cs="Times New Roman"/>
          <w:color w:val="000000"/>
          <w:shd w:val="clear" w:color="auto" w:fill="FFFFFF"/>
          <w:lang w:val="uk-UA"/>
        </w:rPr>
        <w:t>Поторицькій ЗШ І-ІІІ ст.</w:t>
      </w:r>
      <w:r w:rsidR="00570763" w:rsidRPr="000C2712">
        <w:rPr>
          <w:rFonts w:ascii="Times New Roman" w:eastAsia="Times New Roman" w:hAnsi="Times New Roman" w:cs="Times New Roman"/>
          <w:color w:val="000000"/>
          <w:shd w:val="clear" w:color="auto" w:fill="FFFFFF"/>
          <w:lang w:val="uk-UA"/>
        </w:rPr>
        <w:t xml:space="preserve"> Сокальської міської ради</w:t>
      </w:r>
    </w:p>
    <w:p w:rsidR="00372EE6" w:rsidRPr="000C2712" w:rsidRDefault="00372EE6" w:rsidP="000C2712">
      <w:pPr>
        <w:spacing w:after="0" w:line="240" w:lineRule="auto"/>
        <w:rPr>
          <w:rFonts w:ascii="Times New Roman" w:eastAsia="Times New Roman" w:hAnsi="Times New Roman" w:cs="Times New Roman"/>
        </w:rPr>
      </w:pPr>
    </w:p>
    <w:p w:rsidR="00372EE6" w:rsidRPr="000C2712" w:rsidRDefault="00372EE6" w:rsidP="000C2712">
      <w:pPr>
        <w:spacing w:after="0" w:line="240" w:lineRule="auto"/>
        <w:rPr>
          <w:rFonts w:ascii="Times New Roman" w:eastAsia="Times New Roman" w:hAnsi="Times New Roman" w:cs="Times New Roman"/>
        </w:rPr>
      </w:pPr>
      <w:r w:rsidRPr="000C2712">
        <w:rPr>
          <w:rFonts w:ascii="Times New Roman" w:eastAsia="Times New Roman" w:hAnsi="Times New Roman" w:cs="Times New Roman"/>
          <w:b/>
          <w:bCs/>
          <w:color w:val="000000"/>
          <w:shd w:val="clear" w:color="auto" w:fill="FFFFFF"/>
        </w:rPr>
        <w:t>І . Загальні положення</w:t>
      </w:r>
    </w:p>
    <w:p w:rsidR="00372EE6" w:rsidRPr="000C2712" w:rsidRDefault="00372EE6" w:rsidP="000C2712">
      <w:pPr>
        <w:spacing w:after="0" w:line="240" w:lineRule="auto"/>
        <w:ind w:firstLine="284"/>
        <w:jc w:val="both"/>
        <w:rPr>
          <w:rFonts w:ascii="Times New Roman" w:eastAsia="Times New Roman" w:hAnsi="Times New Roman" w:cs="Times New Roman"/>
        </w:rPr>
      </w:pPr>
      <w:r w:rsidRPr="000C2712">
        <w:rPr>
          <w:rFonts w:ascii="Times New Roman" w:eastAsia="Times New Roman" w:hAnsi="Times New Roman" w:cs="Times New Roman"/>
          <w:color w:val="000000"/>
        </w:rPr>
        <w:t xml:space="preserve">1. Цей Порядок застосування заходів виховного впливу в </w:t>
      </w:r>
      <w:r w:rsidR="002C393E" w:rsidRPr="000C2712">
        <w:rPr>
          <w:rFonts w:ascii="Times New Roman" w:eastAsia="Times New Roman" w:hAnsi="Times New Roman" w:cs="Times New Roman"/>
          <w:color w:val="000000"/>
        </w:rPr>
        <w:t>Поторицькій</w:t>
      </w:r>
      <w:r w:rsidRPr="000C2712">
        <w:rPr>
          <w:rFonts w:ascii="Times New Roman" w:eastAsia="Times New Roman" w:hAnsi="Times New Roman" w:cs="Times New Roman"/>
          <w:color w:val="000000"/>
        </w:rPr>
        <w:t xml:space="preserve"> загальноосвітній школі І-І</w:t>
      </w:r>
      <w:r w:rsidR="002C393E" w:rsidRPr="000C2712">
        <w:rPr>
          <w:rFonts w:ascii="Times New Roman" w:eastAsia="Times New Roman" w:hAnsi="Times New Roman" w:cs="Times New Roman"/>
          <w:color w:val="000000"/>
        </w:rPr>
        <w:t xml:space="preserve">ІІ ступенів Сокальської </w:t>
      </w:r>
      <w:r w:rsidR="002C393E" w:rsidRPr="000C2712">
        <w:rPr>
          <w:rFonts w:ascii="Times New Roman" w:eastAsia="Times New Roman" w:hAnsi="Times New Roman" w:cs="Times New Roman"/>
          <w:color w:val="000000"/>
          <w:lang w:val="uk-UA"/>
        </w:rPr>
        <w:t>міської</w:t>
      </w:r>
      <w:r w:rsidRPr="000C2712">
        <w:rPr>
          <w:rFonts w:ascii="Times New Roman" w:eastAsia="Times New Roman" w:hAnsi="Times New Roman" w:cs="Times New Roman"/>
          <w:color w:val="000000"/>
        </w:rPr>
        <w:t xml:space="preserve"> ради (далі Порядок) розроблено відповідно до </w:t>
      </w:r>
      <w:r w:rsidRPr="000C2712">
        <w:rPr>
          <w:rFonts w:ascii="Times New Roman" w:eastAsia="Times New Roman" w:hAnsi="Times New Roman" w:cs="Times New Roman"/>
          <w:color w:val="000000"/>
          <w:shd w:val="clear" w:color="auto" w:fill="FFFFFF"/>
        </w:rPr>
        <w:t>наказу Міністерства освіти і науки України «Деякі питання реагування на випадки булінгу (цькування) та застосування заходів виховного впливу в закладах освіти» від 28.12.2019 № 1646 та листа Міністерства освіти і науки України від 14.08.2020 р. №1/9-436 «Про створення безпечного освітнього середовища в закладі освіти та попередження і протидії булінгу (цькування)»</w:t>
      </w:r>
    </w:p>
    <w:p w:rsidR="00372EE6" w:rsidRPr="000C2712" w:rsidRDefault="00372EE6" w:rsidP="000C2712">
      <w:pPr>
        <w:spacing w:after="0" w:line="240" w:lineRule="auto"/>
        <w:ind w:firstLine="284"/>
        <w:jc w:val="both"/>
        <w:rPr>
          <w:rFonts w:ascii="Times New Roman" w:eastAsia="Times New Roman" w:hAnsi="Times New Roman" w:cs="Times New Roman"/>
        </w:rPr>
      </w:pPr>
      <w:r w:rsidRPr="000C2712">
        <w:rPr>
          <w:rFonts w:ascii="Times New Roman" w:eastAsia="Times New Roman" w:hAnsi="Times New Roman" w:cs="Times New Roman"/>
          <w:color w:val="000000"/>
        </w:rPr>
        <w:t xml:space="preserve">2. Цей Порядок визначає процедуру застосування заходів виховного впливу в </w:t>
      </w:r>
      <w:r w:rsidR="002C393E" w:rsidRPr="000C2712">
        <w:rPr>
          <w:rFonts w:ascii="Times New Roman" w:eastAsia="Times New Roman" w:hAnsi="Times New Roman" w:cs="Times New Roman"/>
          <w:color w:val="000000"/>
        </w:rPr>
        <w:t>Поторицькій</w:t>
      </w:r>
      <w:r w:rsidRPr="000C2712">
        <w:rPr>
          <w:rFonts w:ascii="Times New Roman" w:eastAsia="Times New Roman" w:hAnsi="Times New Roman" w:cs="Times New Roman"/>
          <w:color w:val="000000"/>
        </w:rPr>
        <w:t xml:space="preserve"> загальноосвітній школі І-ІІІ ступенів Сокальськ</w:t>
      </w:r>
      <w:r w:rsidR="002C393E" w:rsidRPr="000C2712">
        <w:rPr>
          <w:rFonts w:ascii="Times New Roman" w:eastAsia="Times New Roman" w:hAnsi="Times New Roman" w:cs="Times New Roman"/>
          <w:color w:val="000000"/>
        </w:rPr>
        <w:t xml:space="preserve">ої </w:t>
      </w:r>
      <w:r w:rsidR="002C393E" w:rsidRPr="000C2712">
        <w:rPr>
          <w:rFonts w:ascii="Times New Roman" w:eastAsia="Times New Roman" w:hAnsi="Times New Roman" w:cs="Times New Roman"/>
          <w:color w:val="000000"/>
          <w:lang w:val="uk-UA"/>
        </w:rPr>
        <w:t>міської</w:t>
      </w:r>
      <w:r w:rsidRPr="000C2712">
        <w:rPr>
          <w:rFonts w:ascii="Times New Roman" w:eastAsia="Times New Roman" w:hAnsi="Times New Roman" w:cs="Times New Roman"/>
          <w:color w:val="000000"/>
        </w:rPr>
        <w:t xml:space="preserve"> ради.</w:t>
      </w:r>
    </w:p>
    <w:p w:rsidR="00372EE6" w:rsidRPr="000C2712" w:rsidRDefault="00372EE6" w:rsidP="000C2712">
      <w:pPr>
        <w:spacing w:after="0" w:line="240" w:lineRule="auto"/>
        <w:rPr>
          <w:rFonts w:ascii="Times New Roman" w:eastAsia="Times New Roman" w:hAnsi="Times New Roman" w:cs="Times New Roman"/>
        </w:rPr>
      </w:pPr>
    </w:p>
    <w:p w:rsidR="00372EE6" w:rsidRPr="000C2712" w:rsidRDefault="00372EE6" w:rsidP="000C2712">
      <w:pPr>
        <w:spacing w:after="0" w:line="240" w:lineRule="auto"/>
        <w:jc w:val="both"/>
        <w:rPr>
          <w:rFonts w:ascii="Times New Roman" w:eastAsia="Times New Roman" w:hAnsi="Times New Roman" w:cs="Times New Roman"/>
        </w:rPr>
      </w:pPr>
      <w:r w:rsidRPr="000C2712">
        <w:rPr>
          <w:rFonts w:ascii="Times New Roman" w:eastAsia="Times New Roman" w:hAnsi="Times New Roman" w:cs="Times New Roman"/>
          <w:b/>
          <w:bCs/>
          <w:color w:val="000000"/>
          <w:shd w:val="clear" w:color="auto" w:fill="FFFFFF"/>
        </w:rPr>
        <w:t xml:space="preserve">ІІ. </w:t>
      </w:r>
      <w:r w:rsidRPr="000C2712">
        <w:rPr>
          <w:rFonts w:ascii="Times New Roman" w:eastAsia="Times New Roman" w:hAnsi="Times New Roman" w:cs="Times New Roman"/>
          <w:b/>
          <w:bCs/>
          <w:color w:val="000000"/>
        </w:rPr>
        <w:t>Заходи виховного впливу, які застосовуються під час освітнього процесу щодо сторін булінгу (цькування) </w:t>
      </w:r>
    </w:p>
    <w:p w:rsidR="00372EE6" w:rsidRPr="000C2712" w:rsidRDefault="00372EE6" w:rsidP="000C2712">
      <w:pPr>
        <w:spacing w:after="0" w:line="240" w:lineRule="auto"/>
        <w:jc w:val="both"/>
        <w:rPr>
          <w:rFonts w:ascii="Times New Roman" w:eastAsia="Times New Roman" w:hAnsi="Times New Roman" w:cs="Times New Roman"/>
        </w:rPr>
      </w:pPr>
      <w:r w:rsidRPr="000C2712">
        <w:rPr>
          <w:rFonts w:ascii="Times New Roman" w:eastAsia="Times New Roman" w:hAnsi="Times New Roman" w:cs="Times New Roman"/>
          <w:color w:val="000000"/>
        </w:rPr>
        <w:t>1. Заходи виховного впливу - заходи, які застосовуються під час освітнього процесу щодо сторін булінгу (цькування) та забезпечують корекцію їхньої поведінки, зокрема виправлення деструктивних реакцій та способів поведінки у міжособистісних стосунках.</w:t>
      </w:r>
    </w:p>
    <w:p w:rsidR="00372EE6" w:rsidRPr="000C2712" w:rsidRDefault="00372EE6" w:rsidP="000C2712">
      <w:pPr>
        <w:spacing w:after="0" w:line="240" w:lineRule="auto"/>
        <w:jc w:val="both"/>
        <w:rPr>
          <w:rFonts w:ascii="Times New Roman" w:eastAsia="Times New Roman" w:hAnsi="Times New Roman" w:cs="Times New Roman"/>
        </w:rPr>
      </w:pPr>
      <w:r w:rsidRPr="000C2712">
        <w:rPr>
          <w:rFonts w:ascii="Times New Roman" w:eastAsia="Times New Roman" w:hAnsi="Times New Roman" w:cs="Times New Roman"/>
          <w:color w:val="000000"/>
        </w:rPr>
        <w:t>2. Заходи виховного впливу до сторін булінгу (цькування) в закладі освіти застосовуються з метою:</w:t>
      </w:r>
    </w:p>
    <w:p w:rsidR="00372EE6" w:rsidRPr="000C2712" w:rsidRDefault="00372EE6" w:rsidP="000C2712">
      <w:pPr>
        <w:numPr>
          <w:ilvl w:val="0"/>
          <w:numId w:val="1"/>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відновлення та нормалізації відносин між сторонами булінгу (цькування) після відповідного випадку;</w:t>
      </w:r>
    </w:p>
    <w:p w:rsidR="00372EE6" w:rsidRPr="000C2712" w:rsidRDefault="00372EE6" w:rsidP="000C2712">
      <w:pPr>
        <w:numPr>
          <w:ilvl w:val="0"/>
          <w:numId w:val="1"/>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недопущення повторення випадку булінгу (цькування) між сторонами булінгу (цькування);</w:t>
      </w:r>
    </w:p>
    <w:p w:rsidR="00372EE6" w:rsidRPr="000C2712" w:rsidRDefault="00372EE6" w:rsidP="000C2712">
      <w:pPr>
        <w:numPr>
          <w:ilvl w:val="0"/>
          <w:numId w:val="1"/>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загальної превенції випадків булінгу (цькування) у закладі освіти.</w:t>
      </w:r>
    </w:p>
    <w:p w:rsidR="00372EE6" w:rsidRPr="000C2712" w:rsidRDefault="00372EE6" w:rsidP="000C2712">
      <w:pPr>
        <w:spacing w:after="0" w:line="240" w:lineRule="auto"/>
        <w:ind w:firstLine="142"/>
        <w:jc w:val="both"/>
        <w:rPr>
          <w:rFonts w:ascii="Times New Roman" w:eastAsia="Times New Roman" w:hAnsi="Times New Roman" w:cs="Times New Roman"/>
        </w:rPr>
      </w:pPr>
      <w:r w:rsidRPr="000C2712">
        <w:rPr>
          <w:rFonts w:ascii="Times New Roman" w:eastAsia="Times New Roman" w:hAnsi="Times New Roman" w:cs="Times New Roman"/>
          <w:color w:val="000000"/>
        </w:rPr>
        <w:t>3. Необхідні заходи виховного впливу до сторін булінгу (цькування) визначає комісія з розгляду випадків булінгу (цькування) в закладі освіти, зокрема:</w:t>
      </w:r>
    </w:p>
    <w:p w:rsidR="00372EE6" w:rsidRPr="000C2712" w:rsidRDefault="00372EE6" w:rsidP="000C2712">
      <w:pPr>
        <w:numPr>
          <w:ilvl w:val="0"/>
          <w:numId w:val="2"/>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мету, конкретні завдання, зміст, методи та форми заходів виховного впливу;</w:t>
      </w:r>
    </w:p>
    <w:p w:rsidR="00372EE6" w:rsidRPr="000C2712" w:rsidRDefault="00372EE6" w:rsidP="000C2712">
      <w:pPr>
        <w:numPr>
          <w:ilvl w:val="0"/>
          <w:numId w:val="2"/>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критерії визначення співвідношення між запланованими та отриманими результатами заходів виховного впливу.</w:t>
      </w:r>
    </w:p>
    <w:p w:rsidR="00372EE6" w:rsidRPr="000C2712" w:rsidRDefault="00372EE6" w:rsidP="000C2712">
      <w:pPr>
        <w:spacing w:after="0" w:line="240" w:lineRule="auto"/>
        <w:ind w:firstLine="142"/>
        <w:jc w:val="both"/>
        <w:rPr>
          <w:rFonts w:ascii="Times New Roman" w:eastAsia="Times New Roman" w:hAnsi="Times New Roman" w:cs="Times New Roman"/>
        </w:rPr>
      </w:pPr>
      <w:r w:rsidRPr="000C2712">
        <w:rPr>
          <w:rFonts w:ascii="Times New Roman" w:eastAsia="Times New Roman" w:hAnsi="Times New Roman" w:cs="Times New Roman"/>
          <w:color w:val="000000"/>
        </w:rPr>
        <w:t>   Моніторинг ефективності застосування заходів виховного впливу до сторін булінгу (цькування) та необхідність їх коригування визначає комісія з розгляду випадків булінгу (цькування) в закладі освіти на черговому засіданні.</w:t>
      </w:r>
    </w:p>
    <w:p w:rsidR="00372EE6" w:rsidRPr="000C2712" w:rsidRDefault="00372EE6" w:rsidP="000C2712">
      <w:pPr>
        <w:spacing w:after="0" w:line="240" w:lineRule="auto"/>
        <w:ind w:firstLine="142"/>
        <w:jc w:val="both"/>
        <w:rPr>
          <w:rFonts w:ascii="Times New Roman" w:eastAsia="Times New Roman" w:hAnsi="Times New Roman" w:cs="Times New Roman"/>
        </w:rPr>
      </w:pPr>
      <w:r w:rsidRPr="000C2712">
        <w:rPr>
          <w:rFonts w:ascii="Times New Roman" w:eastAsia="Times New Roman" w:hAnsi="Times New Roman" w:cs="Times New Roman"/>
          <w:color w:val="000000"/>
        </w:rPr>
        <w:t>4. Заходи виховного впливу реалізуються педагогічними (науково-педагогічними) працівниками закладу освіти, фахівцями служби у справах дітей та центру соціальних служб для сім'ї, дітей та молоді із залученням необхідних фахівців із надання правової, психологічної, соціальної та іншої допомоги, в тому числі територіальних органів (підрозділів) Національної поліції України та інших суб'єктів реагування на випадки булінгу (цькування).</w:t>
      </w:r>
    </w:p>
    <w:p w:rsidR="00372EE6" w:rsidRPr="000C2712" w:rsidRDefault="00372EE6" w:rsidP="000C2712">
      <w:pPr>
        <w:spacing w:after="0" w:line="240" w:lineRule="auto"/>
        <w:ind w:firstLine="142"/>
        <w:jc w:val="both"/>
        <w:rPr>
          <w:rFonts w:ascii="Times New Roman" w:eastAsia="Times New Roman" w:hAnsi="Times New Roman" w:cs="Times New Roman"/>
        </w:rPr>
      </w:pPr>
      <w:r w:rsidRPr="000C2712">
        <w:rPr>
          <w:rFonts w:ascii="Times New Roman" w:eastAsia="Times New Roman" w:hAnsi="Times New Roman" w:cs="Times New Roman"/>
          <w:color w:val="000000"/>
        </w:rPr>
        <w:t>Суб'єкти реагування на випадки булінгу (цькування) в закладі освіти під час реалізації заходів виховного впливу діють в межах повноважень, передбачених законодавством та цим Порядком.</w:t>
      </w:r>
    </w:p>
    <w:p w:rsidR="00372EE6" w:rsidRPr="000C2712" w:rsidRDefault="00372EE6" w:rsidP="000C2712">
      <w:pPr>
        <w:spacing w:after="0" w:line="240" w:lineRule="auto"/>
        <w:ind w:firstLine="142"/>
        <w:jc w:val="both"/>
        <w:rPr>
          <w:rFonts w:ascii="Times New Roman" w:eastAsia="Times New Roman" w:hAnsi="Times New Roman" w:cs="Times New Roman"/>
        </w:rPr>
      </w:pPr>
      <w:r w:rsidRPr="000C2712">
        <w:rPr>
          <w:rFonts w:ascii="Times New Roman" w:eastAsia="Times New Roman" w:hAnsi="Times New Roman" w:cs="Times New Roman"/>
          <w:color w:val="000000"/>
        </w:rPr>
        <w:t>5. Психологічний та соціально-педагогічний супровід застосування заходів виховного впливу у групі (класі), в якій (якому) стався випадок булінгу (цькування), здійснюють у межах своїх посадових обов</w:t>
      </w:r>
      <w:r w:rsidR="002C393E" w:rsidRPr="000C2712">
        <w:rPr>
          <w:rFonts w:ascii="Times New Roman" w:eastAsia="Times New Roman" w:hAnsi="Times New Roman" w:cs="Times New Roman"/>
          <w:color w:val="000000"/>
        </w:rPr>
        <w:t>'язків практичн</w:t>
      </w:r>
      <w:r w:rsidR="002C393E" w:rsidRPr="000C2712">
        <w:rPr>
          <w:rFonts w:ascii="Times New Roman" w:eastAsia="Times New Roman" w:hAnsi="Times New Roman" w:cs="Times New Roman"/>
          <w:color w:val="000000"/>
          <w:lang w:val="uk-UA"/>
        </w:rPr>
        <w:t xml:space="preserve">ого </w:t>
      </w:r>
      <w:r w:rsidR="002C393E" w:rsidRPr="000C2712">
        <w:rPr>
          <w:rFonts w:ascii="Times New Roman" w:eastAsia="Times New Roman" w:hAnsi="Times New Roman" w:cs="Times New Roman"/>
          <w:color w:val="000000"/>
        </w:rPr>
        <w:t>психоло</w:t>
      </w:r>
      <w:r w:rsidR="002C393E" w:rsidRPr="000C2712">
        <w:rPr>
          <w:rFonts w:ascii="Times New Roman" w:eastAsia="Times New Roman" w:hAnsi="Times New Roman" w:cs="Times New Roman"/>
          <w:color w:val="000000"/>
          <w:lang w:val="uk-UA"/>
        </w:rPr>
        <w:t>га</w:t>
      </w:r>
      <w:r w:rsidR="002C393E" w:rsidRPr="000C2712">
        <w:rPr>
          <w:rFonts w:ascii="Times New Roman" w:eastAsia="Times New Roman" w:hAnsi="Times New Roman" w:cs="Times New Roman"/>
          <w:color w:val="000000"/>
        </w:rPr>
        <w:t xml:space="preserve"> </w:t>
      </w:r>
      <w:r w:rsidRPr="000C2712">
        <w:rPr>
          <w:rFonts w:ascii="Times New Roman" w:eastAsia="Times New Roman" w:hAnsi="Times New Roman" w:cs="Times New Roman"/>
          <w:color w:val="000000"/>
        </w:rPr>
        <w:t>закладу освіти, зокрема:</w:t>
      </w:r>
    </w:p>
    <w:p w:rsidR="00372EE6" w:rsidRPr="000C2712" w:rsidRDefault="00372EE6" w:rsidP="000C2712">
      <w:pPr>
        <w:numPr>
          <w:ilvl w:val="0"/>
          <w:numId w:val="3"/>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діагностику рівня психологічної безпеки та аналіз її динаміки;</w:t>
      </w:r>
    </w:p>
    <w:p w:rsidR="00372EE6" w:rsidRPr="000C2712" w:rsidRDefault="00372EE6" w:rsidP="000C2712">
      <w:pPr>
        <w:numPr>
          <w:ilvl w:val="0"/>
          <w:numId w:val="3"/>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розробку програми реабілітації для потерпілого (жертви) та її реалізацію із залученням батьків або інших законних представників малолітньої або неповнолітньої особи;</w:t>
      </w:r>
    </w:p>
    <w:p w:rsidR="00372EE6" w:rsidRPr="000C2712" w:rsidRDefault="00372EE6" w:rsidP="000C2712">
      <w:pPr>
        <w:numPr>
          <w:ilvl w:val="0"/>
          <w:numId w:val="3"/>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розробку корекційної програми для кривдника (булера) та її реалізацію із залученням батьків або інших законних представників малолітньої або неповнолітньої особи;</w:t>
      </w:r>
    </w:p>
    <w:p w:rsidR="00372EE6" w:rsidRPr="000C2712" w:rsidRDefault="00372EE6" w:rsidP="000C2712">
      <w:pPr>
        <w:numPr>
          <w:ilvl w:val="0"/>
          <w:numId w:val="3"/>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консультативну допомогу всім учасникам освітнього процесу;</w:t>
      </w:r>
    </w:p>
    <w:p w:rsidR="00372EE6" w:rsidRPr="000C2712" w:rsidRDefault="00372EE6" w:rsidP="000C2712">
      <w:pPr>
        <w:numPr>
          <w:ilvl w:val="0"/>
          <w:numId w:val="3"/>
        </w:numPr>
        <w:spacing w:after="0" w:line="240" w:lineRule="auto"/>
        <w:ind w:left="502"/>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розробку профілактичних заходів.</w:t>
      </w:r>
    </w:p>
    <w:p w:rsidR="00372EE6" w:rsidRPr="000C2712" w:rsidRDefault="00372EE6" w:rsidP="000C2712">
      <w:pPr>
        <w:spacing w:after="0" w:line="240" w:lineRule="auto"/>
        <w:ind w:firstLine="426"/>
        <w:jc w:val="both"/>
        <w:rPr>
          <w:rFonts w:ascii="Times New Roman" w:eastAsia="Times New Roman" w:hAnsi="Times New Roman" w:cs="Times New Roman"/>
        </w:rPr>
      </w:pPr>
      <w:r w:rsidRPr="000C2712">
        <w:rPr>
          <w:rFonts w:ascii="Times New Roman" w:eastAsia="Times New Roman" w:hAnsi="Times New Roman" w:cs="Times New Roman"/>
          <w:color w:val="000000"/>
        </w:rPr>
        <w:t>У разі відсутності практичного психолога та соціального педагога в закладі освіти супровід застосування заходів виховного впливу у групі (класі), в якій (якому) стався випадок булінгу (цькування), здійснюють працівники служби у справах дітей.</w:t>
      </w:r>
      <w:r w:rsidRPr="000C2712">
        <w:rPr>
          <w:rFonts w:ascii="Times New Roman" w:eastAsia="Times New Roman" w:hAnsi="Times New Roman" w:cs="Times New Roman"/>
          <w:b/>
          <w:bCs/>
          <w:color w:val="000000"/>
        </w:rPr>
        <w:t> </w:t>
      </w:r>
    </w:p>
    <w:p w:rsidR="00372EE6" w:rsidRPr="000C2712" w:rsidRDefault="00372EE6" w:rsidP="000C2712">
      <w:pPr>
        <w:spacing w:after="0" w:line="240" w:lineRule="auto"/>
        <w:jc w:val="both"/>
        <w:rPr>
          <w:rFonts w:ascii="Times New Roman" w:eastAsia="Times New Roman" w:hAnsi="Times New Roman" w:cs="Times New Roman"/>
        </w:rPr>
      </w:pPr>
      <w:r w:rsidRPr="000C2712">
        <w:rPr>
          <w:rFonts w:ascii="Times New Roman" w:eastAsia="Times New Roman" w:hAnsi="Times New Roman" w:cs="Times New Roman"/>
          <w:color w:val="000000"/>
        </w:rPr>
        <w:t> 6.  Педагогічні працівники, які забезпечують освітній процес для класу, в якій зафіксовано випадок булінгу (цькування):</w:t>
      </w:r>
    </w:p>
    <w:p w:rsidR="00372EE6" w:rsidRPr="000C2712" w:rsidRDefault="00372EE6" w:rsidP="000C2712">
      <w:pPr>
        <w:spacing w:after="0" w:line="240" w:lineRule="auto"/>
        <w:ind w:firstLine="360"/>
        <w:jc w:val="both"/>
        <w:rPr>
          <w:rFonts w:ascii="Times New Roman" w:eastAsia="Times New Roman" w:hAnsi="Times New Roman" w:cs="Times New Roman"/>
        </w:rPr>
      </w:pPr>
      <w:r w:rsidRPr="000C2712">
        <w:rPr>
          <w:rFonts w:ascii="Times New Roman" w:eastAsia="Times New Roman" w:hAnsi="Times New Roman" w:cs="Times New Roman"/>
          <w:color w:val="000000"/>
        </w:rPr>
        <w:lastRenderedPageBreak/>
        <w:t>виконують рекомендац</w:t>
      </w:r>
      <w:r w:rsidR="002C393E" w:rsidRPr="000C2712">
        <w:rPr>
          <w:rFonts w:ascii="Times New Roman" w:eastAsia="Times New Roman" w:hAnsi="Times New Roman" w:cs="Times New Roman"/>
          <w:color w:val="000000"/>
        </w:rPr>
        <w:t>ії комісі</w:t>
      </w:r>
      <w:r w:rsidR="002C393E" w:rsidRPr="000C2712">
        <w:rPr>
          <w:rFonts w:ascii="Times New Roman" w:eastAsia="Times New Roman" w:hAnsi="Times New Roman" w:cs="Times New Roman"/>
          <w:color w:val="000000"/>
          <w:lang w:val="uk-UA"/>
        </w:rPr>
        <w:t>ї</w:t>
      </w:r>
      <w:r w:rsidRPr="000C2712">
        <w:rPr>
          <w:rFonts w:ascii="Times New Roman" w:eastAsia="Times New Roman" w:hAnsi="Times New Roman" w:cs="Times New Roman"/>
          <w:color w:val="000000"/>
        </w:rPr>
        <w:t xml:space="preserve"> з розгляду випадків булінгу (цькування) в закладі освіти щодо доцільних методів навчання та організації роботи з неповнолітніми або малолітніми сторонами булінгу (цькування) та їхніми батьками або законними представниками; </w:t>
      </w:r>
    </w:p>
    <w:p w:rsidR="00372EE6" w:rsidRPr="000C2712" w:rsidRDefault="00372EE6" w:rsidP="000C2712">
      <w:pPr>
        <w:spacing w:after="0" w:line="240" w:lineRule="auto"/>
        <w:ind w:firstLine="360"/>
        <w:jc w:val="both"/>
        <w:rPr>
          <w:rFonts w:ascii="Times New Roman" w:eastAsia="Times New Roman" w:hAnsi="Times New Roman" w:cs="Times New Roman"/>
        </w:rPr>
      </w:pPr>
      <w:r w:rsidRPr="000C2712">
        <w:rPr>
          <w:rFonts w:ascii="Times New Roman" w:eastAsia="Times New Roman" w:hAnsi="Times New Roman" w:cs="Times New Roman"/>
          <w:color w:val="000000"/>
        </w:rPr>
        <w:t>забезпечують інтеграцію антибулінгового компоненту в освітній процес, який визначається правилами поведінки учасників освітнього процесу в закладі освіти, статутом закладу освіти,  законодавством;</w:t>
      </w:r>
    </w:p>
    <w:p w:rsidR="00372EE6" w:rsidRPr="000C2712" w:rsidRDefault="002C393E" w:rsidP="000C2712">
      <w:pPr>
        <w:spacing w:after="0" w:line="240" w:lineRule="auto"/>
        <w:ind w:firstLine="360"/>
        <w:jc w:val="both"/>
        <w:rPr>
          <w:rFonts w:ascii="Times New Roman" w:eastAsia="Times New Roman" w:hAnsi="Times New Roman" w:cs="Times New Roman"/>
        </w:rPr>
      </w:pPr>
      <w:r w:rsidRPr="000C2712">
        <w:rPr>
          <w:rFonts w:ascii="Times New Roman" w:eastAsia="Times New Roman" w:hAnsi="Times New Roman" w:cs="Times New Roman"/>
          <w:color w:val="000000"/>
          <w:lang w:val="uk-UA"/>
        </w:rPr>
        <w:t>створюють</w:t>
      </w:r>
      <w:r w:rsidR="00372EE6" w:rsidRPr="000C2712">
        <w:rPr>
          <w:rFonts w:ascii="Times New Roman" w:eastAsia="Times New Roman" w:hAnsi="Times New Roman" w:cs="Times New Roman"/>
          <w:color w:val="000000"/>
        </w:rPr>
        <w:t xml:space="preserve"> спільно з здобувачами освіти правила взаємодії класу під час освітнього процесу.</w:t>
      </w:r>
    </w:p>
    <w:p w:rsidR="00372EE6" w:rsidRPr="000C2712" w:rsidRDefault="00372EE6" w:rsidP="000C2712">
      <w:pPr>
        <w:shd w:val="clear" w:color="auto" w:fill="FFFFFF"/>
        <w:spacing w:after="0" w:line="240" w:lineRule="auto"/>
        <w:ind w:left="450" w:right="450"/>
        <w:jc w:val="center"/>
        <w:rPr>
          <w:rFonts w:ascii="Times New Roman" w:eastAsia="Times New Roman" w:hAnsi="Times New Roman" w:cs="Times New Roman"/>
        </w:rPr>
      </w:pPr>
      <w:r w:rsidRPr="000C2712">
        <w:rPr>
          <w:rFonts w:ascii="Times New Roman" w:eastAsia="Times New Roman" w:hAnsi="Times New Roman" w:cs="Times New Roman"/>
        </w:rPr>
        <w:t> </w:t>
      </w:r>
    </w:p>
    <w:p w:rsidR="00372EE6" w:rsidRPr="000C2712" w:rsidRDefault="00372EE6" w:rsidP="000C2712">
      <w:pPr>
        <w:shd w:val="clear" w:color="auto" w:fill="FFFFFF"/>
        <w:spacing w:after="0" w:line="240" w:lineRule="auto"/>
        <w:ind w:left="450" w:right="450"/>
        <w:rPr>
          <w:rFonts w:ascii="Times New Roman" w:eastAsia="Times New Roman" w:hAnsi="Times New Roman" w:cs="Times New Roman"/>
        </w:rPr>
      </w:pPr>
      <w:r w:rsidRPr="000C2712">
        <w:rPr>
          <w:rFonts w:ascii="Times New Roman" w:eastAsia="Times New Roman" w:hAnsi="Times New Roman" w:cs="Times New Roman"/>
          <w:b/>
          <w:bCs/>
          <w:color w:val="000000"/>
        </w:rPr>
        <w:t>ІІІ. Запобігання та протидія булінгу (цькуванню) в закладі освіти</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1. Діяльність щодо запобігання та протидії булінгу (цькуванню) в закладі освіти є постійним системним процесом, спрямованим на:</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визначення та реалізацію необхідних заходів, способів і методів запобігання виникненню булінгу (цькування) та (або) потенційних ризиків його виникнення;</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виявлення булінгу (цькування) та (або) потенційних ризиків його виникнення;</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визначення та реалізацію необхідних заходів, способів і методів вирішення ситуацій булінгу (цькування) та/або усунення потенційних ризиків його виникнення.</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2. Діяльність щодо запобігання та протидії булінгу (цькуванню) в закладі освіти ґрунтується на принципах:</w:t>
      </w:r>
    </w:p>
    <w:p w:rsidR="00372EE6" w:rsidRPr="000C2712" w:rsidRDefault="00372EE6" w:rsidP="000C2712">
      <w:pPr>
        <w:numPr>
          <w:ilvl w:val="0"/>
          <w:numId w:val="4"/>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недискримінації за будь-якими ознаками;</w:t>
      </w:r>
    </w:p>
    <w:p w:rsidR="00372EE6" w:rsidRPr="000C2712" w:rsidRDefault="00372EE6" w:rsidP="000C2712">
      <w:pPr>
        <w:numPr>
          <w:ilvl w:val="0"/>
          <w:numId w:val="4"/>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ненасильницької поведінки в міжособистісних стосунках;</w:t>
      </w:r>
    </w:p>
    <w:p w:rsidR="00372EE6" w:rsidRPr="000C2712" w:rsidRDefault="00372EE6" w:rsidP="000C2712">
      <w:pPr>
        <w:numPr>
          <w:ilvl w:val="0"/>
          <w:numId w:val="4"/>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372EE6" w:rsidRPr="000C2712" w:rsidRDefault="00372EE6" w:rsidP="000C2712">
      <w:pPr>
        <w:numPr>
          <w:ilvl w:val="0"/>
          <w:numId w:val="4"/>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особистісно-орієнтованого підходу до кожної дитини;</w:t>
      </w:r>
    </w:p>
    <w:p w:rsidR="00372EE6" w:rsidRPr="000C2712" w:rsidRDefault="00372EE6" w:rsidP="000C2712">
      <w:pPr>
        <w:numPr>
          <w:ilvl w:val="0"/>
          <w:numId w:val="4"/>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розвитку соціального та емоційного інтелекту учасників освітнього процесу;</w:t>
      </w:r>
    </w:p>
    <w:p w:rsidR="00372EE6" w:rsidRPr="000C2712" w:rsidRDefault="00372EE6" w:rsidP="000C2712">
      <w:pPr>
        <w:numPr>
          <w:ilvl w:val="0"/>
          <w:numId w:val="4"/>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гендерної рівності;</w:t>
      </w:r>
    </w:p>
    <w:p w:rsidR="00372EE6" w:rsidRPr="000C2712" w:rsidRDefault="00372EE6" w:rsidP="000C2712">
      <w:pPr>
        <w:numPr>
          <w:ilvl w:val="0"/>
          <w:numId w:val="4"/>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участі учасників освітнього процесу в прийнятті рішень відповідно до положень законодавства та установчих документів закладу освіти.</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3. Завданнями діяльності щодо запобігання та протидії булінгу (цькуванню) в закладі освіти є:</w:t>
      </w:r>
    </w:p>
    <w:p w:rsidR="00372EE6" w:rsidRPr="000C2712" w:rsidRDefault="00372EE6" w:rsidP="000C2712">
      <w:pPr>
        <w:numPr>
          <w:ilvl w:val="0"/>
          <w:numId w:val="5"/>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створення безпечного освітнього середовища в закладі освіти, що включає психологічну та фізичну безпеку учасників освітнього процесу;</w:t>
      </w:r>
    </w:p>
    <w:p w:rsidR="00372EE6" w:rsidRPr="000C2712" w:rsidRDefault="00372EE6" w:rsidP="000C2712">
      <w:pPr>
        <w:numPr>
          <w:ilvl w:val="0"/>
          <w:numId w:val="5"/>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визначення стану, причин і передумов поширення булінгу (цькування) в закладі освіти;</w:t>
      </w:r>
    </w:p>
    <w:p w:rsidR="00372EE6" w:rsidRPr="000C2712" w:rsidRDefault="00372EE6" w:rsidP="000C2712">
      <w:pPr>
        <w:numPr>
          <w:ilvl w:val="0"/>
          <w:numId w:val="5"/>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підвищення рівня поінформованості учасників освітнього процесу про булінг (цькування);</w:t>
      </w:r>
    </w:p>
    <w:p w:rsidR="00372EE6" w:rsidRPr="000C2712" w:rsidRDefault="00372EE6" w:rsidP="000C2712">
      <w:pPr>
        <w:numPr>
          <w:ilvl w:val="0"/>
          <w:numId w:val="5"/>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формування в учасників освітнього процесу нетерпимого ставлення до насильницьких моделей поведінки, усвідомлення булінгу (цькування) як порушення прав людини;</w:t>
      </w:r>
    </w:p>
    <w:p w:rsidR="00372EE6" w:rsidRPr="000C2712" w:rsidRDefault="00372EE6" w:rsidP="000C2712">
      <w:pPr>
        <w:numPr>
          <w:ilvl w:val="0"/>
          <w:numId w:val="5"/>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заохочення всіх учасників освітнього процесу до активного сприяння запобіганню булінгу (цькуванню).</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4. Діяльність щодо запобігання та протидії булінгу (цькуванню) в закладі освіти відображається в плані заходів, спрямованих на запобігання та протидію булінгу (цькуванню) в закладі освіти (далі - План).</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булінгу (цькування).</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Планування відповідних заходів здійснюється за результатами моніторингу стану освітнього середовища в закладі освіти.</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Заплановані заходи повинні:</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спрямовуватись на задоволення потреб окремого закладу освіти у створенні безпечного освітнього середовища;</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мати вимірювані показники ефективності;</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залучати всіх учасників освітнього процесу.</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w:t>
      </w:r>
      <w:r w:rsidRPr="000C2712">
        <w:rPr>
          <w:rFonts w:ascii="Times New Roman" w:eastAsia="Times New Roman" w:hAnsi="Times New Roman" w:cs="Times New Roman"/>
          <w:color w:val="000000"/>
        </w:rPr>
        <w:lastRenderedPageBreak/>
        <w:t>тематичних відеосюжетів, літературних творів, матеріалів ЗМІ, особистого досвіду, запрошення гостей, у формі рольових ігор та інших організаційних формах.</w:t>
      </w:r>
    </w:p>
    <w:p w:rsidR="00372EE6" w:rsidRPr="000C2712" w:rsidRDefault="00372EE6" w:rsidP="000C2712">
      <w:pPr>
        <w:shd w:val="clear" w:color="auto" w:fill="FFFFFF"/>
        <w:spacing w:after="0" w:line="240" w:lineRule="auto"/>
        <w:ind w:firstLine="450"/>
        <w:jc w:val="both"/>
        <w:rPr>
          <w:rFonts w:ascii="Times New Roman" w:eastAsia="Times New Roman" w:hAnsi="Times New Roman" w:cs="Times New Roman"/>
        </w:rPr>
      </w:pPr>
      <w:r w:rsidRPr="000C2712">
        <w:rPr>
          <w:rFonts w:ascii="Times New Roman" w:eastAsia="Times New Roman" w:hAnsi="Times New Roman" w:cs="Times New Roman"/>
          <w:color w:val="000000"/>
        </w:rPr>
        <w:t>5. До заходів, спрямованих на запобігання та протидію булінгу (цькуванню) в закладі освіти, належать заходи щодо:</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організації належних заходів безпеки відповідно до законодавства</w:t>
      </w:r>
      <w:r w:rsidR="00570763" w:rsidRPr="000C2712">
        <w:rPr>
          <w:rFonts w:ascii="Times New Roman" w:eastAsia="Times New Roman" w:hAnsi="Times New Roman" w:cs="Times New Roman"/>
          <w:color w:val="000000"/>
          <w:lang w:val="uk-UA"/>
        </w:rPr>
        <w:t>;</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організації безпечного користування мережею Інтернет під час освітнього процесу;</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розвитку соціального та емоційного інтелекту учасників освітнього процесу, зокрема:</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розуміння та сприйняття цінності прав та свобод людини, вміння відстоювати свої права та поважати права інших;</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здатності попереджувати та розв’язувати конфлікти ненасильницьким шляхом;</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відповідального ставлення до своїх громадянських прав і обов’язків, пов’язаних з участю в суспільному житті;</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здатності визначати, формулювати та аргументовано відстоювати власну позицію</w:t>
      </w:r>
      <w:r w:rsidR="00570763" w:rsidRPr="000C2712">
        <w:rPr>
          <w:rFonts w:ascii="Times New Roman" w:eastAsia="Times New Roman" w:hAnsi="Times New Roman" w:cs="Times New Roman"/>
          <w:color w:val="000000"/>
        </w:rPr>
        <w:t>, поважаючи відмінні від власн</w:t>
      </w:r>
      <w:r w:rsidR="00570763" w:rsidRPr="000C2712">
        <w:rPr>
          <w:rFonts w:ascii="Times New Roman" w:eastAsia="Times New Roman" w:hAnsi="Times New Roman" w:cs="Times New Roman"/>
          <w:color w:val="000000"/>
          <w:lang w:val="uk-UA"/>
        </w:rPr>
        <w:t>ої</w:t>
      </w:r>
      <w:r w:rsidRPr="000C2712">
        <w:rPr>
          <w:rFonts w:ascii="Times New Roman" w:eastAsia="Times New Roman" w:hAnsi="Times New Roman" w:cs="Times New Roman"/>
          <w:color w:val="000000"/>
        </w:rPr>
        <w:t xml:space="preserve"> думки/позиції, якщо вони не порушують прав та гідності інших осіб;</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здатності критично аналізувати інформацію, розглядати питання з різних позицій, приймати обґрунтовані рішення;</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підвищення рівня обізнаності учасників освітнього процесу про булінг (цькування), його причини та наслідки, порядок реагування на випадки булінгу (цькування) тощо;</w:t>
      </w:r>
    </w:p>
    <w:p w:rsidR="00372EE6" w:rsidRPr="000C2712" w:rsidRDefault="00372EE6" w:rsidP="000C2712">
      <w:pPr>
        <w:numPr>
          <w:ilvl w:val="0"/>
          <w:numId w:val="6"/>
        </w:numPr>
        <w:shd w:val="clear" w:color="auto" w:fill="FFFFFF"/>
        <w:spacing w:after="0" w:line="240" w:lineRule="auto"/>
        <w:ind w:left="426"/>
        <w:jc w:val="both"/>
        <w:textAlignment w:val="baseline"/>
        <w:rPr>
          <w:rFonts w:ascii="Times New Roman" w:eastAsia="Times New Roman" w:hAnsi="Times New Roman" w:cs="Times New Roman"/>
          <w:color w:val="000000"/>
        </w:rPr>
      </w:pPr>
      <w:r w:rsidRPr="000C2712">
        <w:rPr>
          <w:rFonts w:ascii="Times New Roman" w:eastAsia="Times New Roman" w:hAnsi="Times New Roman" w:cs="Times New Roman"/>
          <w:color w:val="000000"/>
        </w:rPr>
        <w:t>створення в закладі освіти культури, що ґрунтується на нетерпимості до будь-яких форм насильства та дискримінації, в тому числі булінгу (цькування).</w:t>
      </w:r>
    </w:p>
    <w:p w:rsidR="00F91A1B" w:rsidRPr="000C2712" w:rsidRDefault="00F91A1B" w:rsidP="000C2712">
      <w:pPr>
        <w:spacing w:line="240" w:lineRule="auto"/>
        <w:rPr>
          <w:rFonts w:ascii="Times New Roman" w:hAnsi="Times New Roman" w:cs="Times New Roman"/>
        </w:rPr>
      </w:pPr>
    </w:p>
    <w:sectPr w:rsidR="00F91A1B" w:rsidRPr="000C2712" w:rsidSect="008A4E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6352"/>
    <w:multiLevelType w:val="multilevel"/>
    <w:tmpl w:val="37E8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B5183"/>
    <w:multiLevelType w:val="multilevel"/>
    <w:tmpl w:val="8BF6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A812ED"/>
    <w:multiLevelType w:val="multilevel"/>
    <w:tmpl w:val="6F7A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6E0475"/>
    <w:multiLevelType w:val="multilevel"/>
    <w:tmpl w:val="6A06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614C35"/>
    <w:multiLevelType w:val="multilevel"/>
    <w:tmpl w:val="8790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B010EF"/>
    <w:multiLevelType w:val="multilevel"/>
    <w:tmpl w:val="A34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72EE6"/>
    <w:rsid w:val="000C2712"/>
    <w:rsid w:val="0013224E"/>
    <w:rsid w:val="002C393E"/>
    <w:rsid w:val="00372EE6"/>
    <w:rsid w:val="003A4E76"/>
    <w:rsid w:val="00570763"/>
    <w:rsid w:val="008A4EA3"/>
    <w:rsid w:val="00D17106"/>
    <w:rsid w:val="00F40E57"/>
    <w:rsid w:val="00F91A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2E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622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4е</dc:creator>
  <cp:keywords/>
  <dc:description/>
  <cp:lastModifiedBy>4е</cp:lastModifiedBy>
  <cp:revision>6</cp:revision>
  <dcterms:created xsi:type="dcterms:W3CDTF">2021-11-18T09:06:00Z</dcterms:created>
  <dcterms:modified xsi:type="dcterms:W3CDTF">2023-11-28T11:20:00Z</dcterms:modified>
</cp:coreProperties>
</file>