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9B" w:rsidRDefault="000E509B" w:rsidP="000E509B">
      <w:pPr>
        <w:spacing w:after="0" w:line="240" w:lineRule="auto"/>
        <w:rPr>
          <w:rFonts w:ascii="Times New Roman" w:eastAsia="Times New Roman" w:hAnsi="Times New Roman" w:cs="Times New Roman"/>
          <w:b/>
          <w:bCs/>
          <w:color w:val="000000"/>
          <w:sz w:val="24"/>
          <w:szCs w:val="24"/>
          <w:lang w:val="uk-UA"/>
        </w:rPr>
      </w:pPr>
    </w:p>
    <w:p w:rsidR="000E509B" w:rsidRDefault="000E509B" w:rsidP="000E509B">
      <w:pPr>
        <w:spacing w:after="0" w:line="240" w:lineRule="auto"/>
        <w:rPr>
          <w:rFonts w:ascii="Times New Roman" w:eastAsia="Times New Roman" w:hAnsi="Times New Roman" w:cs="Times New Roman"/>
          <w:b/>
          <w:bCs/>
          <w:color w:val="000000"/>
          <w:sz w:val="24"/>
          <w:szCs w:val="24"/>
          <w:lang w:val="uk-UA"/>
        </w:rPr>
      </w:pPr>
    </w:p>
    <w:p w:rsidR="00BC3EF9" w:rsidRDefault="00BC3EF9" w:rsidP="00BC3EF9">
      <w:pPr>
        <w:spacing w:after="0" w:line="240" w:lineRule="auto"/>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Погоджено педагогічною радою                                         «Затверджую»</w:t>
      </w:r>
    </w:p>
    <w:p w:rsidR="00BC3EF9" w:rsidRDefault="00BC3EF9" w:rsidP="00BC3EF9">
      <w:pPr>
        <w:spacing w:after="0" w:line="240" w:lineRule="auto"/>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w:t>
      </w:r>
      <w:r w:rsidRPr="00267E7D">
        <w:rPr>
          <w:rFonts w:ascii="Times New Roman" w:eastAsia="Times New Roman" w:hAnsi="Times New Roman" w:cs="Times New Roman"/>
          <w:color w:val="000000"/>
          <w:sz w:val="28"/>
          <w:szCs w:val="28"/>
          <w:u w:val="single"/>
          <w:shd w:val="clear" w:color="auto" w:fill="FFFFFF"/>
          <w:lang w:val="uk-UA"/>
        </w:rPr>
        <w:t>12</w:t>
      </w:r>
      <w:r>
        <w:rPr>
          <w:rFonts w:ascii="Times New Roman" w:eastAsia="Times New Roman" w:hAnsi="Times New Roman" w:cs="Times New Roman"/>
          <w:color w:val="000000"/>
          <w:sz w:val="28"/>
          <w:szCs w:val="28"/>
          <w:shd w:val="clear" w:color="auto" w:fill="FFFFFF"/>
          <w:lang w:val="uk-UA"/>
        </w:rPr>
        <w:t>_ від_</w:t>
      </w:r>
      <w:r>
        <w:rPr>
          <w:rFonts w:ascii="Times New Roman" w:eastAsia="Times New Roman" w:hAnsi="Times New Roman" w:cs="Times New Roman"/>
          <w:color w:val="000000"/>
          <w:sz w:val="28"/>
          <w:szCs w:val="28"/>
          <w:u w:val="single"/>
          <w:shd w:val="clear" w:color="auto" w:fill="FFFFFF"/>
          <w:lang w:val="uk-UA"/>
        </w:rPr>
        <w:t xml:space="preserve">24 грудня </w:t>
      </w:r>
      <w:r>
        <w:rPr>
          <w:rFonts w:ascii="Times New Roman" w:eastAsia="Times New Roman" w:hAnsi="Times New Roman" w:cs="Times New Roman"/>
          <w:color w:val="000000"/>
          <w:sz w:val="28"/>
          <w:szCs w:val="28"/>
          <w:shd w:val="clear" w:color="auto" w:fill="FFFFFF"/>
          <w:lang w:val="uk-UA"/>
        </w:rPr>
        <w:t>___2021р.                  Директор  Поторицької  ЗШ І-ІІІ ст..</w:t>
      </w:r>
    </w:p>
    <w:p w:rsidR="00BC3EF9" w:rsidRDefault="00BC3EF9" w:rsidP="00BC3EF9">
      <w:pPr>
        <w:spacing w:after="0" w:line="240" w:lineRule="auto"/>
        <w:jc w:val="right"/>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__________Л.П. Фарин</w:t>
      </w:r>
    </w:p>
    <w:p w:rsidR="00BC3EF9" w:rsidRDefault="00BC3EF9" w:rsidP="00BC3EF9">
      <w:pPr>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 xml:space="preserve">                                                                                           __</w:t>
      </w:r>
      <w:r w:rsidRPr="00267E7D">
        <w:rPr>
          <w:rFonts w:ascii="Times New Roman" w:eastAsia="Times New Roman" w:hAnsi="Times New Roman" w:cs="Times New Roman"/>
          <w:color w:val="000000"/>
          <w:sz w:val="28"/>
          <w:szCs w:val="28"/>
          <w:u w:val="single"/>
          <w:shd w:val="clear" w:color="auto" w:fill="FFFFFF"/>
          <w:lang w:val="uk-UA"/>
        </w:rPr>
        <w:t>24грудня</w:t>
      </w:r>
      <w:r>
        <w:rPr>
          <w:rFonts w:ascii="Times New Roman" w:eastAsia="Times New Roman" w:hAnsi="Times New Roman" w:cs="Times New Roman"/>
          <w:color w:val="000000"/>
          <w:sz w:val="28"/>
          <w:szCs w:val="28"/>
          <w:shd w:val="clear" w:color="auto" w:fill="FFFFFF"/>
          <w:lang w:val="uk-UA"/>
        </w:rPr>
        <w:t>__2021 р.</w:t>
      </w:r>
    </w:p>
    <w:p w:rsidR="00BC3EF9" w:rsidRDefault="00BC3EF9" w:rsidP="00BC3EF9">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BC3EF9" w:rsidRDefault="00BC3EF9" w:rsidP="00BC3EF9">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b/>
          <w:color w:val="000000"/>
          <w:sz w:val="72"/>
          <w:szCs w:val="28"/>
          <w:shd w:val="clear" w:color="auto" w:fill="FFFFFF"/>
          <w:lang w:val="uk-UA"/>
        </w:rPr>
      </w:pPr>
      <w:r w:rsidRPr="003A4E76">
        <w:rPr>
          <w:rFonts w:ascii="Times New Roman" w:eastAsia="Times New Roman" w:hAnsi="Times New Roman" w:cs="Times New Roman"/>
          <w:b/>
          <w:color w:val="000000"/>
          <w:sz w:val="72"/>
          <w:szCs w:val="28"/>
          <w:shd w:val="clear" w:color="auto" w:fill="FFFFFF"/>
          <w:lang w:val="uk-UA"/>
        </w:rPr>
        <w:t>Положення</w:t>
      </w:r>
      <w:r>
        <w:rPr>
          <w:rFonts w:ascii="Times New Roman" w:eastAsia="Times New Roman" w:hAnsi="Times New Roman" w:cs="Times New Roman"/>
          <w:b/>
          <w:color w:val="000000"/>
          <w:sz w:val="72"/>
          <w:szCs w:val="28"/>
          <w:shd w:val="clear" w:color="auto" w:fill="FFFFFF"/>
          <w:lang w:val="uk-UA"/>
        </w:rPr>
        <w:t xml:space="preserve"> </w:t>
      </w:r>
    </w:p>
    <w:p w:rsidR="000E509B" w:rsidRPr="003A4E76" w:rsidRDefault="000E509B" w:rsidP="000E509B">
      <w:pPr>
        <w:spacing w:after="0" w:line="240" w:lineRule="auto"/>
        <w:jc w:val="center"/>
        <w:rPr>
          <w:rFonts w:ascii="Times New Roman" w:eastAsia="Times New Roman" w:hAnsi="Times New Roman" w:cs="Times New Roman"/>
          <w:b/>
          <w:color w:val="000000"/>
          <w:sz w:val="72"/>
          <w:szCs w:val="28"/>
          <w:shd w:val="clear" w:color="auto" w:fill="FFFFFF"/>
          <w:lang w:val="uk-UA"/>
        </w:rPr>
      </w:pPr>
      <w:r>
        <w:rPr>
          <w:rFonts w:ascii="Times New Roman" w:eastAsia="Times New Roman" w:hAnsi="Times New Roman" w:cs="Times New Roman"/>
          <w:b/>
          <w:color w:val="000000"/>
          <w:sz w:val="72"/>
          <w:szCs w:val="28"/>
          <w:shd w:val="clear" w:color="auto" w:fill="FFFFFF"/>
          <w:lang w:val="uk-UA"/>
        </w:rPr>
        <w:t xml:space="preserve">Про </w:t>
      </w:r>
      <w:r w:rsidRPr="00570763">
        <w:rPr>
          <w:rFonts w:ascii="Times New Roman" w:eastAsia="Times New Roman" w:hAnsi="Times New Roman" w:cs="Times New Roman"/>
          <w:b/>
          <w:color w:val="000000"/>
          <w:sz w:val="52"/>
          <w:szCs w:val="28"/>
          <w:shd w:val="clear" w:color="auto" w:fill="FFFFFF"/>
        </w:rPr>
        <w:t>ПОРЯДОК  </w:t>
      </w:r>
    </w:p>
    <w:p w:rsidR="000E509B" w:rsidRDefault="000E509B" w:rsidP="000E509B">
      <w:pPr>
        <w:spacing w:after="0" w:line="240" w:lineRule="auto"/>
        <w:jc w:val="center"/>
        <w:rPr>
          <w:rFonts w:ascii="Times New Roman" w:eastAsia="Times New Roman" w:hAnsi="Times New Roman" w:cs="Times New Roman"/>
          <w:color w:val="000000"/>
          <w:sz w:val="56"/>
          <w:szCs w:val="24"/>
          <w:lang w:val="uk-UA"/>
        </w:rPr>
      </w:pPr>
      <w:r w:rsidRPr="000E509B">
        <w:rPr>
          <w:rFonts w:ascii="Times New Roman" w:eastAsia="Times New Roman" w:hAnsi="Times New Roman" w:cs="Times New Roman"/>
          <w:b/>
          <w:color w:val="000000"/>
          <w:sz w:val="56"/>
          <w:szCs w:val="24"/>
          <w:lang w:val="uk-UA"/>
        </w:rPr>
        <w:t>реагування на випадки булінгу (цькування)</w:t>
      </w:r>
      <w:r w:rsidRPr="000E509B">
        <w:rPr>
          <w:rFonts w:ascii="Times New Roman" w:eastAsia="Times New Roman" w:hAnsi="Times New Roman" w:cs="Times New Roman"/>
          <w:color w:val="000000"/>
          <w:sz w:val="56"/>
          <w:szCs w:val="24"/>
          <w:lang w:val="uk-UA"/>
        </w:rPr>
        <w:t xml:space="preserve"> </w:t>
      </w:r>
    </w:p>
    <w:p w:rsidR="000E509B" w:rsidRPr="00570763" w:rsidRDefault="000E509B" w:rsidP="000E509B">
      <w:pPr>
        <w:spacing w:after="0" w:line="240" w:lineRule="auto"/>
        <w:jc w:val="center"/>
        <w:rPr>
          <w:rFonts w:ascii="Times New Roman" w:eastAsia="Times New Roman" w:hAnsi="Times New Roman" w:cs="Times New Roman"/>
          <w:b/>
          <w:sz w:val="48"/>
          <w:szCs w:val="24"/>
          <w:lang w:val="uk-UA"/>
        </w:rPr>
      </w:pPr>
      <w:r w:rsidRPr="000E509B">
        <w:rPr>
          <w:rFonts w:ascii="Times New Roman" w:eastAsia="Times New Roman" w:hAnsi="Times New Roman" w:cs="Times New Roman"/>
          <w:b/>
          <w:color w:val="000000"/>
          <w:sz w:val="52"/>
          <w:szCs w:val="28"/>
          <w:shd w:val="clear" w:color="auto" w:fill="FFFFFF"/>
          <w:lang w:val="uk-UA"/>
        </w:rPr>
        <w:t xml:space="preserve">в </w:t>
      </w:r>
      <w:r w:rsidRPr="00570763">
        <w:rPr>
          <w:rFonts w:ascii="Times New Roman" w:eastAsia="Times New Roman" w:hAnsi="Times New Roman" w:cs="Times New Roman"/>
          <w:b/>
          <w:color w:val="000000"/>
          <w:sz w:val="52"/>
          <w:szCs w:val="28"/>
          <w:shd w:val="clear" w:color="auto" w:fill="FFFFFF"/>
          <w:lang w:val="uk-UA"/>
        </w:rPr>
        <w:t>Поторицькій ЗШ І-ІІІ ст. Сокальської міської ради</w:t>
      </w:r>
    </w:p>
    <w:p w:rsidR="000E509B" w:rsidRPr="000E509B" w:rsidRDefault="000E509B" w:rsidP="000E509B">
      <w:pPr>
        <w:spacing w:after="0" w:line="240" w:lineRule="auto"/>
        <w:rPr>
          <w:rFonts w:ascii="Times New Roman" w:eastAsia="Times New Roman" w:hAnsi="Times New Roman" w:cs="Times New Roman"/>
          <w:sz w:val="24"/>
          <w:szCs w:val="24"/>
          <w:lang w:val="uk-UA"/>
        </w:rPr>
      </w:pPr>
    </w:p>
    <w:p w:rsidR="000E509B" w:rsidRPr="00570763"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0E509B" w:rsidRDefault="000E509B" w:rsidP="000E509B">
      <w:pPr>
        <w:spacing w:after="0" w:line="240" w:lineRule="auto"/>
        <w:rPr>
          <w:rFonts w:ascii="Times New Roman" w:eastAsia="Times New Roman" w:hAnsi="Times New Roman" w:cs="Times New Roman"/>
          <w:b/>
          <w:bCs/>
          <w:color w:val="000000"/>
          <w:sz w:val="24"/>
          <w:szCs w:val="24"/>
          <w:lang w:val="uk-UA"/>
        </w:rPr>
      </w:pPr>
    </w:p>
    <w:p w:rsidR="000E509B" w:rsidRDefault="000E509B" w:rsidP="00CD3006">
      <w:pPr>
        <w:spacing w:after="0" w:line="240" w:lineRule="auto"/>
        <w:ind w:left="360"/>
        <w:rPr>
          <w:rFonts w:ascii="Times New Roman" w:eastAsia="Times New Roman" w:hAnsi="Times New Roman" w:cs="Times New Roman"/>
          <w:b/>
          <w:bCs/>
          <w:color w:val="000000"/>
          <w:sz w:val="24"/>
          <w:szCs w:val="24"/>
          <w:lang w:val="uk-UA"/>
        </w:rPr>
      </w:pPr>
    </w:p>
    <w:p w:rsidR="00CD3006" w:rsidRPr="00CA465E" w:rsidRDefault="00CD3006" w:rsidP="00CD3006">
      <w:pPr>
        <w:spacing w:after="0" w:line="240" w:lineRule="auto"/>
        <w:ind w:left="360"/>
        <w:rPr>
          <w:rFonts w:ascii="Times New Roman" w:eastAsia="Times New Roman" w:hAnsi="Times New Roman" w:cs="Times New Roman"/>
        </w:rPr>
      </w:pPr>
      <w:r w:rsidRPr="00CA465E">
        <w:rPr>
          <w:rFonts w:ascii="Times New Roman" w:eastAsia="Times New Roman" w:hAnsi="Times New Roman" w:cs="Times New Roman"/>
          <w:b/>
          <w:bCs/>
          <w:color w:val="000000"/>
        </w:rPr>
        <w:lastRenderedPageBreak/>
        <w:t>І. Загальні положення</w:t>
      </w:r>
    </w:p>
    <w:p w:rsidR="00CD3006" w:rsidRPr="00CA465E" w:rsidRDefault="00CD3006" w:rsidP="00CD3006">
      <w:pPr>
        <w:spacing w:after="0" w:line="240" w:lineRule="auto"/>
        <w:ind w:firstLine="284"/>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1. Цей Порядок реагування на випадки булінгу (цькування) в </w:t>
      </w:r>
      <w:r w:rsidR="000E509B" w:rsidRPr="00CA465E">
        <w:rPr>
          <w:rFonts w:ascii="Times New Roman" w:eastAsia="Times New Roman" w:hAnsi="Times New Roman" w:cs="Times New Roman"/>
          <w:color w:val="000000"/>
          <w:lang w:val="uk-UA"/>
        </w:rPr>
        <w:t xml:space="preserve">Поторицькій </w:t>
      </w:r>
      <w:r w:rsidRPr="00CA465E">
        <w:rPr>
          <w:rFonts w:ascii="Times New Roman" w:eastAsia="Times New Roman" w:hAnsi="Times New Roman" w:cs="Times New Roman"/>
          <w:color w:val="000000"/>
        </w:rPr>
        <w:t xml:space="preserve"> загальноосвітній школ</w:t>
      </w:r>
      <w:r w:rsidR="000E509B" w:rsidRPr="00CA465E">
        <w:rPr>
          <w:rFonts w:ascii="Times New Roman" w:eastAsia="Times New Roman" w:hAnsi="Times New Roman" w:cs="Times New Roman"/>
          <w:color w:val="000000"/>
        </w:rPr>
        <w:t xml:space="preserve">і І-ІІІ ст. Сокальської </w:t>
      </w:r>
      <w:r w:rsidR="000E509B" w:rsidRPr="00CA465E">
        <w:rPr>
          <w:rFonts w:ascii="Times New Roman" w:eastAsia="Times New Roman" w:hAnsi="Times New Roman" w:cs="Times New Roman"/>
          <w:color w:val="000000"/>
          <w:lang w:val="uk-UA"/>
        </w:rPr>
        <w:t>міської</w:t>
      </w:r>
      <w:r w:rsidRPr="00CA465E">
        <w:rPr>
          <w:rFonts w:ascii="Times New Roman" w:eastAsia="Times New Roman" w:hAnsi="Times New Roman" w:cs="Times New Roman"/>
          <w:color w:val="000000"/>
        </w:rPr>
        <w:t xml:space="preserve"> ради (далі Порядок) розроблено відповідно до </w:t>
      </w:r>
      <w:r w:rsidRPr="00CA465E">
        <w:rPr>
          <w:rFonts w:ascii="Times New Roman" w:eastAsia="Times New Roman" w:hAnsi="Times New Roman" w:cs="Times New Roman"/>
          <w:color w:val="000000"/>
          <w:shd w:val="clear" w:color="auto" w:fill="FFFFFF"/>
        </w:rPr>
        <w:t>наказу Міністерства освіти і науки України «Деякі питання реагування на випадки булінгу (цькування) та застосування заходів виховного впливу в закладах освіти» від 28.12.2019 № 1646 та листа Міністерства освіти і науки України від 14.08.2020 р. №1/9-436 «Про створення безпечного освітнього середовища в закладі освіти та попередження і протидії булінгу (цькування)».</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2. Цей Порядок визначає механізми реагування на випадки булінгу (цькування) в </w:t>
      </w:r>
      <w:r w:rsidR="000E509B" w:rsidRPr="00CA465E">
        <w:rPr>
          <w:rFonts w:ascii="Times New Roman" w:eastAsia="Times New Roman" w:hAnsi="Times New Roman" w:cs="Times New Roman"/>
          <w:color w:val="000000"/>
          <w:lang w:val="uk-UA"/>
        </w:rPr>
        <w:t>Поторицькій</w:t>
      </w:r>
      <w:r w:rsidR="000E509B" w:rsidRPr="00CA465E">
        <w:rPr>
          <w:rFonts w:ascii="Times New Roman" w:eastAsia="Times New Roman" w:hAnsi="Times New Roman" w:cs="Times New Roman"/>
          <w:color w:val="000000"/>
        </w:rPr>
        <w:t xml:space="preserve"> </w:t>
      </w:r>
      <w:r w:rsidRPr="00CA465E">
        <w:rPr>
          <w:rFonts w:ascii="Times New Roman" w:eastAsia="Times New Roman" w:hAnsi="Times New Roman" w:cs="Times New Roman"/>
          <w:color w:val="000000"/>
        </w:rPr>
        <w:t>ЗШ І-ІІІ ст. відповідно до заяв, що надійшли.</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3. У цьому Порядку терміни вживаються у таких значеннях:</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 xml:space="preserve">конфлікт - </w:t>
      </w:r>
      <w:r w:rsidRPr="00CA465E">
        <w:rPr>
          <w:rFonts w:ascii="Times New Roman" w:eastAsia="Times New Roman" w:hAnsi="Times New Roman" w:cs="Times New Roman"/>
          <w:color w:val="000000"/>
        </w:rPr>
        <w:t>це зіткнення протилежно спрямованих, несумісних одна з одною потреб, інтересів, соціальних установок, планів тощо у свідомості окремої особи, яке виникає в міжособистісних взаємодіях окремих осіб чи груп;</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типовими ознаками конфлікту є:</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нерегулярність;</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баланс (рівність) сил – здатність кожної зі сторін конфлікту впливати на процес конфлікту, відносна рівність фізичних сил, соціально-психологічної адаптованості, комунікаційних навичок, соціального статусу, стану здоров’я, ментального розвитку;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відсутність умислу заподіяння психічної та/або фізичної шкоди, приниження, страху, тривоги, підпорядкування своїм інтересам та/або спричинення соціальної ізоляції; </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розкаяння сторін конфлікту;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зусилля сторін конфлікту спрямовані на вирішення конфлікту.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булінг (цькування)</w:t>
      </w:r>
      <w:r w:rsidRPr="00CA465E">
        <w:rPr>
          <w:rFonts w:ascii="Times New Roman" w:eastAsia="Times New Roman" w:hAnsi="Times New Roman" w:cs="Times New Roman"/>
          <w:color w:val="000000"/>
        </w:rPr>
        <w:t xml:space="preserve">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типовими ознаками булінгу (цькування) є:</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систематичність (повторюваність) діяння – вчинення різних формах насильства (фізичного, економічного, психологічного, сексуального, в тому числі за допомогою засобів електронної комунікації), двічі і більше разів стосовно однієї і тієї ж особи;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наявність сторін – кривдник (булер), потерпілий (жертва булінгу), спостерігачі (за наявності);</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умисні дії або бездіяльність кривдника, наслідком яких є заподіяння психічної та/або фізичної шкоди, приниження, страху, тривоги, підпорядкування потерпілого інтересам кривдника, та/або спричинення соціальної ізоляції потерпілого;</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дисбаланс (нерівність) сил – різниця у фізичному розвитку кривдника та потерпілого, рівні соціально-психологічної адаптованості, комунікаційних навичок, соціальному статусі, стані здоров’я (наявність інвалідності чи особливих освітніх потреб), ментальному розвитку тощо; </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відсутність розкаяння у кривдника.</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 xml:space="preserve">сторони булінгу (цькування) – </w:t>
      </w:r>
      <w:r w:rsidRPr="00CA465E">
        <w:rPr>
          <w:rFonts w:ascii="Times New Roman" w:eastAsia="Times New Roman" w:hAnsi="Times New Roman" w:cs="Times New Roman"/>
          <w:color w:val="000000"/>
        </w:rPr>
        <w:t xml:space="preserve">це безпосередні учасники випадку – кривдник (булер), потерпілий (жертва булінгу), спостерігачі (за наявності); однією зі сторін випадку булінгу (цькуання) </w:t>
      </w:r>
      <w:r w:rsidR="00192FE0" w:rsidRPr="00CA465E">
        <w:rPr>
          <w:rFonts w:ascii="Times New Roman" w:eastAsia="Times New Roman" w:hAnsi="Times New Roman" w:cs="Times New Roman"/>
          <w:color w:val="000000"/>
          <w:lang w:val="uk-UA"/>
        </w:rPr>
        <w:t>о</w:t>
      </w:r>
      <w:r w:rsidRPr="00CA465E">
        <w:rPr>
          <w:rFonts w:ascii="Times New Roman" w:eastAsia="Times New Roman" w:hAnsi="Times New Roman" w:cs="Times New Roman"/>
          <w:color w:val="000000"/>
        </w:rPr>
        <w:t>бов'язково є малолітня чи неповнолітня особа;</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 xml:space="preserve">кривдник (булер) – </w:t>
      </w:r>
      <w:r w:rsidRPr="00CA465E">
        <w:rPr>
          <w:rFonts w:ascii="Times New Roman" w:eastAsia="Times New Roman" w:hAnsi="Times New Roman" w:cs="Times New Roman"/>
          <w:color w:val="000000"/>
        </w:rPr>
        <w:t>учасник освітнього процесу, в тому числі малолітня чи неповнолітня особа, котра вчиняє булінг (цькування) по відношенню до іншого учасника освітнього процесу;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потерпілий (жертва булінгу)</w:t>
      </w:r>
      <w:r w:rsidRPr="00CA465E">
        <w:rPr>
          <w:rFonts w:ascii="Times New Roman" w:eastAsia="Times New Roman" w:hAnsi="Times New Roman" w:cs="Times New Roman"/>
          <w:color w:val="000000"/>
        </w:rPr>
        <w:t xml:space="preserve"> – учасник освітнього процесу, в тому числі малолітня чи неповнолітня особа, стосовно якої було вчинено булінг (цькування), в результаті чого безпосередньо заподіяно фізичну, психологічну, матеріальну шкоду, приниження, страх, тривогу, підпорядкування інтересам кривдника та/або спричинення соціальної ізоляції;</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спостерігачі</w:t>
      </w:r>
      <w:r w:rsidRPr="00CA465E">
        <w:rPr>
          <w:rFonts w:ascii="Times New Roman" w:eastAsia="Times New Roman" w:hAnsi="Times New Roman" w:cs="Times New Roman"/>
          <w:color w:val="000000"/>
        </w:rPr>
        <w:t xml:space="preserve"> – безпосередні свідки та/або очевидці випадку булінгу (цькування);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наслідок булінгу (цькування)</w:t>
      </w:r>
      <w:r w:rsidRPr="00CA465E">
        <w:rPr>
          <w:rFonts w:ascii="Times New Roman" w:eastAsia="Times New Roman" w:hAnsi="Times New Roman" w:cs="Times New Roman"/>
          <w:color w:val="000000"/>
        </w:rPr>
        <w:t xml:space="preserve"> – фізична, психологічна, матеріальна шкода, приниження, страх, тривога, підпорядкування потерпілого інтересам кривдника та/або соціальна ізоляція потерпілого;</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 xml:space="preserve">учасники булінгу (цькування) – </w:t>
      </w:r>
      <w:r w:rsidRPr="00CA465E">
        <w:rPr>
          <w:rFonts w:ascii="Times New Roman" w:eastAsia="Times New Roman" w:hAnsi="Times New Roman" w:cs="Times New Roman"/>
          <w:color w:val="000000"/>
        </w:rPr>
        <w:t xml:space="preserve">сторони булінгу (цькування), інші заінтересовані особи у запобіганні та протидії булінгу (цькування) в закладі освіти, </w:t>
      </w:r>
      <w:r w:rsidRPr="00CA465E">
        <w:rPr>
          <w:rFonts w:ascii="Times New Roman" w:eastAsia="Times New Roman" w:hAnsi="Times New Roman" w:cs="Times New Roman"/>
          <w:color w:val="000000"/>
          <w:shd w:val="clear" w:color="auto" w:fill="FFFFFF"/>
        </w:rPr>
        <w:t>передбачені спеціальними законами та залучені до освітнього процесу у порядку, що встановлюється закладом освіти;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lastRenderedPageBreak/>
        <w:t>фізичне насильство</w:t>
      </w:r>
      <w:r w:rsidRPr="00CA465E">
        <w:rPr>
          <w:rFonts w:ascii="Times New Roman" w:eastAsia="Times New Roman" w:hAnsi="Times New Roman" w:cs="Times New Roman"/>
          <w:color w:val="000000"/>
        </w:rPr>
        <w:t xml:space="preserve"> – форма насильства, в тому числі при вчиненні булінгу (цькування), що включає штовхання, зачіпання, підніжки, бійки, стусани, ляпаси, удари та інші дії, які завдають біль і тілесні ушкодження тощо;</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психологічне насильство</w:t>
      </w:r>
      <w:r w:rsidRPr="00CA465E">
        <w:rPr>
          <w:rFonts w:ascii="Times New Roman" w:eastAsia="Times New Roman" w:hAnsi="Times New Roman" w:cs="Times New Roman"/>
          <w:color w:val="000000"/>
        </w:rPr>
        <w:t xml:space="preserve"> – форма насильства, в тому числі при вчиненні булінгу (цькування), що включає образи, поширення неправдивих чуток, ізоляція, ігнорування, бойкот, відмова від спілкування, погрози, маніпуляції, шантаж тощо; </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 xml:space="preserve">економічне насильство – </w:t>
      </w:r>
      <w:r w:rsidRPr="00CA465E">
        <w:rPr>
          <w:rFonts w:ascii="Times New Roman" w:eastAsia="Times New Roman" w:hAnsi="Times New Roman" w:cs="Times New Roman"/>
          <w:color w:val="000000"/>
        </w:rPr>
        <w:t>форма насильства, в тому числі при вчиненні булінгу (цькування), що включає дрібні крадіжки, пошкодження або знищення особистих речей, вимагання грошей, їжі тощо;</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 xml:space="preserve">сексуальне насильство – </w:t>
      </w:r>
      <w:r w:rsidRPr="00CA465E">
        <w:rPr>
          <w:rFonts w:ascii="Times New Roman" w:eastAsia="Times New Roman" w:hAnsi="Times New Roman" w:cs="Times New Roman"/>
          <w:color w:val="000000"/>
        </w:rPr>
        <w:t>форма насильства, в тому числі при вчиненні булінгу (цькування), що включає образливі жести, висловлювання, прізвиська, жарти, погрози, поширення чуток, обмацування сексуального (інтимного) характеру та/або змісту, сексуальні домагання тощо; </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b/>
          <w:bCs/>
          <w:color w:val="000000"/>
        </w:rPr>
        <w:t xml:space="preserve">кібербулінг – </w:t>
      </w:r>
      <w:r w:rsidRPr="00CA465E">
        <w:rPr>
          <w:rFonts w:ascii="Times New Roman" w:eastAsia="Times New Roman" w:hAnsi="Times New Roman" w:cs="Times New Roman"/>
          <w:color w:val="000000"/>
        </w:rPr>
        <w:t>булінг (цькування), який вчиняється із застосуванням засобів електронних комунікацій (фото, відео і аудіо фіксація).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Інші терміни вживаються у значенні, наведеному в законах України «Про освіту», «Про соціальні послуги», «Про запобігання та протидію домашньому насильству», «Про забезпечення рівних прав та можливостей жінок і чоловіків», </w:t>
      </w:r>
      <w:r w:rsidRPr="00CA465E">
        <w:rPr>
          <w:rFonts w:ascii="Times New Roman" w:eastAsia="Times New Roman" w:hAnsi="Times New Roman" w:cs="Times New Roman"/>
          <w:color w:val="333333"/>
          <w:shd w:val="clear" w:color="auto" w:fill="FFFFFF"/>
        </w:rPr>
        <w:t> </w:t>
      </w:r>
      <w:hyperlink r:id="rId5" w:history="1">
        <w:r w:rsidRPr="00CA465E">
          <w:rPr>
            <w:rFonts w:ascii="Times New Roman" w:eastAsia="Times New Roman" w:hAnsi="Times New Roman" w:cs="Times New Roman"/>
            <w:color w:val="000000"/>
            <w:u w:val="single"/>
          </w:rPr>
          <w:t>«Про засади запобігання та протидії дискримінації в Україні»</w:t>
        </w:r>
      </w:hyperlink>
      <w:r w:rsidRPr="00CA465E">
        <w:rPr>
          <w:rFonts w:ascii="Times New Roman" w:eastAsia="Times New Roman" w:hAnsi="Times New Roman" w:cs="Times New Roman"/>
          <w:color w:val="000000"/>
          <w:shd w:val="clear" w:color="auto" w:fill="FFFFFF"/>
        </w:rPr>
        <w:t>.</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 4. Проявами булінгу (цькування) в закладі освіти, які є підставою для обґрунтованої підозри та реагування, є:</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1)            психологічні:</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замкнутість, тривожність, страх або навпаки, демонстрація повної відсутності страху, ризикована, зухвала поведінка;</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неврівноважена поведінка;</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агресивність, напади люті, схильність до руйнації, нищення, насильства;</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різка зміна звичної для дитини поведінки на контрастну;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уповільнене мислення, знижена здатність до навчання;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відлюдкуватість, уникнення однолітків, бажання спілкуватись із значно молодшими дітьми;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ізоляція, виключення з групи, небажання інших учасників освітнього процесу спілкуватися;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занижена самооцінка, наявність почуття провини;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поява швидкої втомлюваності, заниженої спроможності до концентрації уваги;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демонстрація страху перед появою інших учасників освітнього процесу;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схильність до прогулювання навчання;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відмова йти до закладу освіти з посиланням на погане самопочуття;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депресивні розлади;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аутоагресія (самопошкодження);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суїцидальні нахили та думки;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інші прояви.</w:t>
      </w:r>
    </w:p>
    <w:p w:rsidR="00CD3006" w:rsidRPr="00CA465E" w:rsidRDefault="00CD3006" w:rsidP="00CD3006">
      <w:pPr>
        <w:spacing w:after="0" w:line="240" w:lineRule="auto"/>
        <w:ind w:firstLine="567"/>
        <w:rPr>
          <w:rFonts w:ascii="Times New Roman" w:eastAsia="Times New Roman" w:hAnsi="Times New Roman" w:cs="Times New Roman"/>
        </w:rPr>
      </w:pPr>
      <w:r w:rsidRPr="00CA465E">
        <w:rPr>
          <w:rFonts w:ascii="Times New Roman" w:eastAsia="Times New Roman" w:hAnsi="Times New Roman" w:cs="Times New Roman"/>
          <w:color w:val="000000"/>
        </w:rPr>
        <w:t> 2) фізичні:</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явні фізичні пошкодження;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ознаки поганого самопочуття (нудота, головний біль, кволість тощо);</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скарги дитини на біль та/або погане самопочуття; </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намагання приховати травми та обставини їх отримання;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наявність фото, відео та аудіо матеріалів фізичних знущань;</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інші прояви.</w:t>
      </w:r>
    </w:p>
    <w:p w:rsidR="00CD3006" w:rsidRPr="00CA465E" w:rsidRDefault="00CD3006" w:rsidP="00CD3006">
      <w:pPr>
        <w:spacing w:after="0" w:line="240" w:lineRule="auto"/>
        <w:ind w:firstLine="567"/>
        <w:rPr>
          <w:rFonts w:ascii="Times New Roman" w:eastAsia="Times New Roman" w:hAnsi="Times New Roman" w:cs="Times New Roman"/>
        </w:rPr>
      </w:pPr>
      <w:r w:rsidRPr="00CA465E">
        <w:rPr>
          <w:rFonts w:ascii="Times New Roman" w:eastAsia="Times New Roman" w:hAnsi="Times New Roman" w:cs="Times New Roman"/>
          <w:color w:val="000000"/>
        </w:rPr>
        <w:t> 3) економічні: </w:t>
      </w:r>
    </w:p>
    <w:p w:rsidR="00CD3006" w:rsidRPr="00CA465E" w:rsidRDefault="00CD3006" w:rsidP="00CD3006">
      <w:pPr>
        <w:shd w:val="clear" w:color="auto" w:fill="FFFFFF"/>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наявні пошкодження або зникнення майна та/або особистих речей; </w:t>
      </w:r>
    </w:p>
    <w:p w:rsidR="00CD3006" w:rsidRPr="00CA465E" w:rsidRDefault="00CD3006" w:rsidP="00CD3006">
      <w:pPr>
        <w:shd w:val="clear" w:color="auto" w:fill="FFFFFF"/>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скарги на пошкодження чи зникнення особистих речей;</w:t>
      </w:r>
    </w:p>
    <w:p w:rsidR="00CD3006" w:rsidRPr="00CA465E" w:rsidRDefault="00CD3006" w:rsidP="00CD3006">
      <w:pPr>
        <w:shd w:val="clear" w:color="auto" w:fill="FFFFFF"/>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скарги на вимагання особистих речей, їжі, грошей;</w:t>
      </w:r>
    </w:p>
    <w:p w:rsidR="00CD3006" w:rsidRPr="00CA465E" w:rsidRDefault="00CD3006" w:rsidP="00CD3006">
      <w:pPr>
        <w:shd w:val="clear" w:color="auto" w:fill="FFFFFF"/>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інші прояви.</w:t>
      </w:r>
    </w:p>
    <w:p w:rsidR="00CD3006" w:rsidRPr="00CA465E" w:rsidRDefault="00CD3006" w:rsidP="00CD3006">
      <w:pPr>
        <w:shd w:val="clear" w:color="auto" w:fill="FFFFFF"/>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 4) сексуальні:</w:t>
      </w:r>
    </w:p>
    <w:p w:rsidR="00CD3006" w:rsidRPr="00CA465E" w:rsidRDefault="00CD3006" w:rsidP="00CD3006">
      <w:pPr>
        <w:shd w:val="clear" w:color="auto" w:fill="FFFFFF"/>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скарги на образливі жести, висловлювання, прізвиська, жарти, погрози, поширення чуток, обмацування сексуального (інтимного) характеру та/або змісту; </w:t>
      </w:r>
    </w:p>
    <w:p w:rsidR="00CD3006" w:rsidRPr="00CA465E" w:rsidRDefault="00CD3006" w:rsidP="00CD3006">
      <w:pPr>
        <w:shd w:val="clear" w:color="auto" w:fill="FFFFFF"/>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наявність фото, відео та аудіо матеріалів сексуального (інтимного) характеру та/або змісту;</w:t>
      </w:r>
    </w:p>
    <w:p w:rsidR="00CD3006" w:rsidRPr="00CA465E" w:rsidRDefault="00CD3006" w:rsidP="00CD3006">
      <w:pPr>
        <w:shd w:val="clear" w:color="auto" w:fill="FFFFFF"/>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приховування статевих ознак через сором'язливість шляхом нашарування великої кількості одягу на тілі або використання одягу, який максимально приховує тіло;</w:t>
      </w:r>
    </w:p>
    <w:p w:rsidR="00CD3006" w:rsidRPr="00CA465E" w:rsidRDefault="00CD3006" w:rsidP="00CD3006">
      <w:pPr>
        <w:shd w:val="clear" w:color="auto" w:fill="FFFFFF"/>
        <w:spacing w:after="0" w:line="240" w:lineRule="auto"/>
        <w:ind w:left="284"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інші прояви.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lastRenderedPageBreak/>
        <w:t>5. До булінгу (цькування) в закладі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w:t>
      </w:r>
      <w:r w:rsidR="00192FE0" w:rsidRPr="00CA465E">
        <w:rPr>
          <w:rFonts w:ascii="Times New Roman" w:eastAsia="Times New Roman" w:hAnsi="Times New Roman" w:cs="Times New Roman"/>
          <w:color w:val="000000"/>
        </w:rPr>
        <w:t>ми, роздягальн</w:t>
      </w:r>
      <w:r w:rsidR="00192FE0" w:rsidRPr="00CA465E">
        <w:rPr>
          <w:rFonts w:ascii="Times New Roman" w:eastAsia="Times New Roman" w:hAnsi="Times New Roman" w:cs="Times New Roman"/>
          <w:color w:val="000000"/>
          <w:lang w:val="uk-UA"/>
        </w:rPr>
        <w:t>я</w:t>
      </w:r>
      <w:r w:rsidRPr="00CA465E">
        <w:rPr>
          <w:rFonts w:ascii="Times New Roman" w:eastAsia="Times New Roman" w:hAnsi="Times New Roman" w:cs="Times New Roman"/>
          <w:color w:val="000000"/>
        </w:rPr>
        <w:t xml:space="preserve">, </w:t>
      </w:r>
      <w:r w:rsidR="00192FE0" w:rsidRPr="00CA465E">
        <w:rPr>
          <w:rFonts w:ascii="Times New Roman" w:eastAsia="Times New Roman" w:hAnsi="Times New Roman" w:cs="Times New Roman"/>
          <w:color w:val="000000"/>
        </w:rPr>
        <w:t>вбиральня</w:t>
      </w:r>
      <w:r w:rsidR="00192FE0" w:rsidRPr="00CA465E">
        <w:rPr>
          <w:rFonts w:ascii="Times New Roman" w:eastAsia="Times New Roman" w:hAnsi="Times New Roman" w:cs="Times New Roman"/>
          <w:color w:val="000000"/>
          <w:lang w:val="uk-UA"/>
        </w:rPr>
        <w:t>,</w:t>
      </w:r>
      <w:r w:rsidRPr="00CA465E">
        <w:rPr>
          <w:rFonts w:ascii="Times New Roman" w:eastAsia="Times New Roman" w:hAnsi="Times New Roman" w:cs="Times New Roman"/>
          <w:color w:val="000000"/>
        </w:rPr>
        <w:t xml:space="preserve">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будь-яка форма небажаної фізичної поведінки, зокрема ляпаси, стусани, штовхання, щипання, шмагання, кусання, завдання ударів;</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інші правопорушення насильницького характеру.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6. Суб'єктами реагування (Додаток 2) у разі настання випадку булінгу (цькування) в закладах освіти (далі - суб'єкти реагування) є:</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служба освітнього омбудсмена;</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служби у справах дітей;</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центри соціальних служб для сім'ї, дітей та молоді;</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органи місцевого самоврядування;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керівники та інші працівники закладів освіти;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засновник (засновники) закладів освіти або уповноважений ним (ними) орган;</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територіальні органи (підрозділи) Національної поліції України.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Суб'єкти реагування на випадки булінгу (цькування) в закладі освіти діють в межах повноважень, передбачених законодавством та цим Порядком.</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7. Суб'єкти реагування здійснюють заходи, спрямовані на запобігання та протидію булінгу (цькуванню) в закладі освіти згідно з Планом заходів, спрямованих на запобігання та протидію булінгу (цькуванню) в закладі освіти, затвердженим центральним органом виконавчої влади у сфері освіти і науки.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8. Педагогічні (науково-педагогічні) та інші працівники закладу освіти у разі, якщо вони виявляють булінг (цькування), зобов'язані:</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вжити невідкладних заходів для припинення небезпечного впливу;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за потреби надати домедичну допомогу та викликати бригаду екстреної (швидкої) медичної допомоги для надання екстреної медичної допомоги;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звернутись (за потреби) до територіальних органів (підрозділів) Національної поліції України;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булінгу (цькування).</w:t>
      </w:r>
    </w:p>
    <w:p w:rsidR="00CD3006" w:rsidRPr="00CA465E" w:rsidRDefault="00CD3006" w:rsidP="00CD3006">
      <w:pPr>
        <w:shd w:val="clear" w:color="auto" w:fill="FFFFFF"/>
        <w:spacing w:after="0" w:line="240" w:lineRule="auto"/>
        <w:ind w:left="284" w:firstLine="567"/>
        <w:jc w:val="both"/>
        <w:rPr>
          <w:rFonts w:ascii="Times New Roman" w:eastAsia="Times New Roman" w:hAnsi="Times New Roman" w:cs="Times New Roman"/>
        </w:rPr>
      </w:pPr>
      <w:r w:rsidRPr="00CA465E">
        <w:rPr>
          <w:rFonts w:ascii="Times New Roman" w:eastAsia="Times New Roman" w:hAnsi="Times New Roman" w:cs="Times New Roman"/>
        </w:rPr>
        <w:t> </w:t>
      </w:r>
    </w:p>
    <w:p w:rsidR="00CD3006" w:rsidRPr="00CA465E" w:rsidRDefault="00CD3006" w:rsidP="00CD3006">
      <w:pPr>
        <w:spacing w:after="0" w:line="240" w:lineRule="auto"/>
        <w:outlineLvl w:val="2"/>
        <w:rPr>
          <w:rFonts w:ascii="Times New Roman" w:eastAsia="Times New Roman" w:hAnsi="Times New Roman" w:cs="Times New Roman"/>
          <w:b/>
          <w:bCs/>
        </w:rPr>
      </w:pPr>
      <w:r w:rsidRPr="00CA465E">
        <w:rPr>
          <w:rFonts w:ascii="Times New Roman" w:eastAsia="Times New Roman" w:hAnsi="Times New Roman" w:cs="Times New Roman"/>
          <w:b/>
          <w:bCs/>
          <w:color w:val="000000"/>
        </w:rPr>
        <w:t>ІІ. Подання заяв або повідомлень про випадки булінгу (цькування) в закладі освіти</w:t>
      </w:r>
    </w:p>
    <w:p w:rsidR="00CD3006" w:rsidRPr="00CA465E" w:rsidRDefault="00CD3006" w:rsidP="00CD3006">
      <w:pPr>
        <w:spacing w:after="0" w:line="240" w:lineRule="auto"/>
        <w:ind w:firstLine="720"/>
        <w:jc w:val="both"/>
        <w:rPr>
          <w:rFonts w:ascii="Times New Roman" w:eastAsia="Times New Roman" w:hAnsi="Times New Roman" w:cs="Times New Roman"/>
        </w:rPr>
      </w:pPr>
      <w:r w:rsidRPr="00CA465E">
        <w:rPr>
          <w:rFonts w:ascii="Times New Roman" w:eastAsia="Times New Roman" w:hAnsi="Times New Roman" w:cs="Times New Roman"/>
          <w:color w:val="000000"/>
        </w:rPr>
        <w:t>Учні, педагогічні працівники, батьки учасників освітнього процесу, працівники закладу освіти, якщо їм стало відомо або вони стали свідками випадків вчинення булінгу, зобов’язані не зволікаючи звернутися зі заявою (Додаток 1) до керівника закладу освіти, а в разі його відсутності, до особи, яка виконує тимчасово його обов’язки. </w:t>
      </w:r>
    </w:p>
    <w:p w:rsidR="00CD3006" w:rsidRPr="00CA465E" w:rsidRDefault="00CD3006" w:rsidP="00CD3006">
      <w:pPr>
        <w:spacing w:after="0" w:line="240" w:lineRule="auto"/>
        <w:ind w:firstLine="720"/>
        <w:jc w:val="both"/>
        <w:rPr>
          <w:rFonts w:ascii="Times New Roman" w:eastAsia="Times New Roman" w:hAnsi="Times New Roman" w:cs="Times New Roman"/>
        </w:rPr>
      </w:pPr>
      <w:r w:rsidRPr="00CA465E">
        <w:rPr>
          <w:rFonts w:ascii="Times New Roman" w:eastAsia="Times New Roman" w:hAnsi="Times New Roman" w:cs="Times New Roman"/>
          <w:color w:val="000000"/>
        </w:rPr>
        <w:t>Постраждала від булінгу особа або її батьки, або його/її представник мають право звертатися особисто з дотриманням конфіденційності із заявою (Додаток 1) до керівника закладу освіти. </w:t>
      </w:r>
    </w:p>
    <w:p w:rsidR="00CD3006" w:rsidRPr="00CA465E" w:rsidRDefault="00CD3006" w:rsidP="00CD3006">
      <w:pPr>
        <w:spacing w:after="0" w:line="240" w:lineRule="auto"/>
        <w:ind w:firstLine="720"/>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Заява заповнюється державною мовою, розбірливим почерком. Виправлення не допускаються. У заяві необхідно вказати: прізвище, ім’я, по батькові заявника/постраждалого, повна дата народження, адресу фактичного проживання, контактний телефон; статус </w:t>
      </w:r>
      <w:r w:rsidRPr="00CA465E">
        <w:rPr>
          <w:rFonts w:ascii="Times New Roman" w:eastAsia="Times New Roman" w:hAnsi="Times New Roman" w:cs="Times New Roman"/>
          <w:color w:val="000000"/>
        </w:rPr>
        <w:lastRenderedPageBreak/>
        <w:t>(постраждалий чи свідок булінгу); навести розгорнутий виклад фактів; особи, які були присутні/прізвище та ім’я булера; інформацію  щодо джерела отримання інформації; тривалість; дата подання заяви та особистий підпис.</w:t>
      </w:r>
    </w:p>
    <w:p w:rsidR="00CD3006" w:rsidRPr="00CA465E" w:rsidRDefault="00CD3006" w:rsidP="00CD3006">
      <w:pPr>
        <w:shd w:val="clear" w:color="auto" w:fill="FFFFFF"/>
        <w:spacing w:after="0" w:line="240" w:lineRule="auto"/>
        <w:ind w:left="284"/>
        <w:jc w:val="both"/>
        <w:rPr>
          <w:rFonts w:ascii="Times New Roman" w:eastAsia="Times New Roman" w:hAnsi="Times New Roman" w:cs="Times New Roman"/>
        </w:rPr>
      </w:pPr>
      <w:r w:rsidRPr="00CA465E">
        <w:rPr>
          <w:rFonts w:ascii="Times New Roman" w:eastAsia="Times New Roman" w:hAnsi="Times New Roman" w:cs="Times New Roman"/>
        </w:rPr>
        <w:t>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b/>
          <w:bCs/>
          <w:color w:val="000000"/>
        </w:rPr>
        <w:t>ІІІ. Порядок реагування керівника закладу освіти </w:t>
      </w:r>
    </w:p>
    <w:p w:rsidR="00CD3006" w:rsidRPr="00CA465E" w:rsidRDefault="00CD3006" w:rsidP="00CD3006">
      <w:pPr>
        <w:numPr>
          <w:ilvl w:val="0"/>
          <w:numId w:val="1"/>
        </w:numPr>
        <w:spacing w:after="0" w:line="240" w:lineRule="auto"/>
        <w:ind w:left="786"/>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Призначає уповноважену особу за реалізацію норм законодавства у сфері запобігання та протидії булінгу (цькуванню) в закладі освіти з числа своїх заступників.</w:t>
      </w:r>
    </w:p>
    <w:p w:rsidR="00CD3006" w:rsidRPr="00CA465E" w:rsidRDefault="00CD3006" w:rsidP="00CD3006">
      <w:pPr>
        <w:numPr>
          <w:ilvl w:val="0"/>
          <w:numId w:val="2"/>
        </w:numPr>
        <w:spacing w:after="0" w:line="240" w:lineRule="auto"/>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Керівник закладу освіти у разі отримання заяви або повідомлення про випадок булінгу (цькування):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за потреби викликає бригаду екстреної (швидкої) медичної допомоги для надання екстреної медичної допомоги;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повідомляє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rsidR="00CD3006" w:rsidRPr="00CA465E" w:rsidRDefault="00CD3006" w:rsidP="00CD3006">
      <w:pPr>
        <w:numPr>
          <w:ilvl w:val="0"/>
          <w:numId w:val="3"/>
        </w:numPr>
        <w:spacing w:after="0" w:line="240" w:lineRule="auto"/>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Визначає наказом склад комісії з розгляду випадків булінгу (цькування) з метою проведення розслідування.</w:t>
      </w:r>
    </w:p>
    <w:p w:rsidR="00CD3006" w:rsidRPr="00CA465E" w:rsidRDefault="00CD3006" w:rsidP="00CD3006">
      <w:pPr>
        <w:numPr>
          <w:ilvl w:val="0"/>
          <w:numId w:val="4"/>
        </w:numPr>
        <w:spacing w:after="0" w:line="240" w:lineRule="auto"/>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У випадку тимчасової відсутності уповноваженої особи визначає цим наказом особу зі складу комісії, відповідальну за підготовку матеріалів для засідання (шляхом опитування учасників випадку, з’ясування наявності фото та відеофіксацій, психологічної характеристики сторін тощо ).</w:t>
      </w:r>
    </w:p>
    <w:p w:rsidR="00CD3006" w:rsidRPr="00CA465E" w:rsidRDefault="00CD3006" w:rsidP="00CD3006">
      <w:pPr>
        <w:numPr>
          <w:ilvl w:val="0"/>
          <w:numId w:val="5"/>
        </w:numPr>
        <w:spacing w:after="0" w:line="240" w:lineRule="auto"/>
        <w:ind w:left="786"/>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Інформує особу, яка звернулась із заявою, про подальший порядок її розгляду.</w:t>
      </w:r>
    </w:p>
    <w:p w:rsidR="00CD3006" w:rsidRPr="00CA465E" w:rsidRDefault="00CD3006" w:rsidP="00CD3006">
      <w:pPr>
        <w:numPr>
          <w:ilvl w:val="0"/>
          <w:numId w:val="6"/>
        </w:numPr>
        <w:spacing w:after="0" w:line="240" w:lineRule="auto"/>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Скликає засідання комісії з розгляду випадків булінгу (цькування) не пізніше, ніж три робочі дні з дня надходження заяви про випадок або підозру з метою планування та застосування необхідних заходів реагування. </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b/>
          <w:bCs/>
          <w:color w:val="000000"/>
        </w:rPr>
        <w:t>ІV. Діяльність комісії закладу освіти з розгляду випадків булінгу (цькування)</w:t>
      </w:r>
    </w:p>
    <w:p w:rsidR="00CD3006" w:rsidRPr="00CA465E" w:rsidRDefault="00CD3006" w:rsidP="00CD3006">
      <w:pPr>
        <w:numPr>
          <w:ilvl w:val="0"/>
          <w:numId w:val="7"/>
        </w:numPr>
        <w:spacing w:after="0" w:line="240" w:lineRule="auto"/>
        <w:ind w:left="786"/>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Комісія з розгляду випадків булінгу (цькування) є колегіальним органом закладу освіти, яка скликається в кожному окремому випадку надходження заяв про випадки булінгу (цькування) в закладі освіти не пізніше ніж три робочі дні з дня надходження заяви або повідомлення.</w:t>
      </w:r>
    </w:p>
    <w:p w:rsidR="00CD3006" w:rsidRPr="00CA465E" w:rsidRDefault="00CD3006" w:rsidP="00CD3006">
      <w:pPr>
        <w:numPr>
          <w:ilvl w:val="0"/>
          <w:numId w:val="7"/>
        </w:numPr>
        <w:spacing w:after="0" w:line="240" w:lineRule="auto"/>
        <w:ind w:left="786"/>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Комісія складається з голови, заступника голови, секретаря та не менше ніж п’яти її членів. До складу комісії входять уповноважена особа та інші заінтересовані особи (педагогічні, науково-педагогічні, наукові працівники</w:t>
      </w:r>
      <w:r w:rsidRPr="00CA465E">
        <w:rPr>
          <w:rFonts w:ascii="Times New Roman" w:eastAsia="Times New Roman" w:hAnsi="Times New Roman" w:cs="Times New Roman"/>
          <w:color w:val="000000"/>
          <w:shd w:val="clear" w:color="auto" w:fill="FFFFFF"/>
        </w:rPr>
        <w:t>, практичний психолог, медичний працівник (за наявності) та інші особи) за рішенням керівника закладу освіти</w:t>
      </w:r>
      <w:r w:rsidRPr="00CA465E">
        <w:rPr>
          <w:rFonts w:ascii="Times New Roman" w:eastAsia="Times New Roman" w:hAnsi="Times New Roman" w:cs="Times New Roman"/>
          <w:color w:val="000000"/>
        </w:rPr>
        <w:t>.</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До участі в засіданні комісії також можуть бути залучені сторони булінгу (цькування) (за потреби), один з батьків або законних представників малолітнього або неповнолітнього кривдника та потерпілого, представники </w:t>
      </w:r>
      <w:r w:rsidRPr="00CA465E">
        <w:rPr>
          <w:rFonts w:ascii="Times New Roman" w:eastAsia="Times New Roman" w:hAnsi="Times New Roman" w:cs="Times New Roman"/>
          <w:color w:val="000000"/>
          <w:shd w:val="clear" w:color="auto" w:fill="FFFDFD"/>
        </w:rPr>
        <w:t>інших суб’єктів реагування на випадки булінгу(цькування) в закладах освіти та інших заінтересованих сторін. </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Головою комісії є керівник закладу освіти.</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lastRenderedPageBreak/>
        <w:t>5. Член комісії має право:</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ознайомлюватися з матеріалами, що стосуються випадку булінгу (цькування), брати участь у їх перевірці;</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подавати пропозиції, висловлювати власну думку з питань, що розглядаються;</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брати участь у прийнятті рішення шляхом голосування;</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висловлювати окрему думку усно або письмово;</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вносити пропозиції до порядку денного засідання комісії.</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6. Член комісії зобов’язаний:</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особисто брати участь у роботі комісії;</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CD3006" w:rsidRPr="00CA465E" w:rsidRDefault="00CD3006" w:rsidP="00CD3006">
      <w:pPr>
        <w:spacing w:after="0" w:line="240" w:lineRule="auto"/>
        <w:ind w:left="142" w:firstLine="425"/>
        <w:jc w:val="both"/>
        <w:rPr>
          <w:rFonts w:ascii="Times New Roman" w:eastAsia="Times New Roman" w:hAnsi="Times New Roman" w:cs="Times New Roman"/>
        </w:rPr>
      </w:pPr>
      <w:r w:rsidRPr="00CA465E">
        <w:rPr>
          <w:rFonts w:ascii="Times New Roman" w:eastAsia="Times New Roman" w:hAnsi="Times New Roman" w:cs="Times New Roman"/>
          <w:color w:val="000000"/>
        </w:rPr>
        <w:t>виконувати в межах, передбачених законодавством та посадовими обов’язками, доручення голови комісії;</w:t>
      </w:r>
    </w:p>
    <w:p w:rsidR="00CD3006" w:rsidRPr="00CA465E" w:rsidRDefault="00CD3006" w:rsidP="00CD3006">
      <w:pPr>
        <w:spacing w:after="0" w:line="240" w:lineRule="auto"/>
        <w:ind w:firstLine="426"/>
        <w:rPr>
          <w:rFonts w:ascii="Times New Roman" w:eastAsia="Times New Roman" w:hAnsi="Times New Roman" w:cs="Times New Roman"/>
        </w:rPr>
      </w:pPr>
      <w:r w:rsidRPr="00CA465E">
        <w:rPr>
          <w:rFonts w:ascii="Times New Roman" w:eastAsia="Times New Roman" w:hAnsi="Times New Roman" w:cs="Times New Roman"/>
          <w:color w:val="000000"/>
        </w:rPr>
        <w:t>брати участь у голосуванні.</w:t>
      </w:r>
    </w:p>
    <w:p w:rsidR="00CD3006" w:rsidRPr="00CA465E" w:rsidRDefault="00CD3006" w:rsidP="00CD3006">
      <w:pPr>
        <w:numPr>
          <w:ilvl w:val="0"/>
          <w:numId w:val="8"/>
        </w:numPr>
        <w:spacing w:after="0" w:line="240" w:lineRule="auto"/>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shd w:val="clear" w:color="auto" w:fill="FFFFFF"/>
        </w:rPr>
        <w:t>Комісія на своїх засіданнях розробляє пропозиції та рекомендації з питань, що належать до її компетенції.</w:t>
      </w:r>
    </w:p>
    <w:p w:rsidR="00CD3006" w:rsidRPr="00CA465E" w:rsidRDefault="00CD3006" w:rsidP="00CD3006">
      <w:pPr>
        <w:numPr>
          <w:ilvl w:val="0"/>
          <w:numId w:val="9"/>
        </w:numPr>
        <w:spacing w:after="0" w:line="240" w:lineRule="auto"/>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Рішення комісії реєструється в Журналі (див.Додаток 4 Зразок) реєстрації заяв та рішення комісії з розгляду булінгу (цькування), зберігається в паперовому вигляді з оригіналами підписів усіх членів Комісії.</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after="0" w:line="240" w:lineRule="auto"/>
        <w:rPr>
          <w:rFonts w:ascii="Times New Roman" w:eastAsia="Times New Roman" w:hAnsi="Times New Roman" w:cs="Times New Roman"/>
        </w:rPr>
      </w:pPr>
      <w:r w:rsidRPr="00CA465E">
        <w:rPr>
          <w:rFonts w:ascii="Times New Roman" w:eastAsia="Times New Roman" w:hAnsi="Times New Roman" w:cs="Times New Roman"/>
          <w:b/>
          <w:bCs/>
          <w:color w:val="000000"/>
        </w:rPr>
        <w:t>V. Порядок роботи комісії</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1. Метою діяльності комісії є припинення випадку булінгу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2. Діяльність комісії здійснюється на принципах:</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законності;</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верховенства права;</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поваги та дотримання прав і свобод людини;</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неупередженого ставлення до сторін булінгу (цькування);</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відкритості та прозорості;</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конфіденційності та захисту персональних даних;</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невідкладного реагування;</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комплексного підходу до розгляду випадку булінгу (цькування);</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нетерпимості до булінгу (цькування) та визнання його суспільної небезпеки.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Комісія у своїй діяльності забезпечує дотримання вимог Законів України </w:t>
      </w:r>
      <w:hyperlink r:id="rId6" w:history="1">
        <w:r w:rsidRPr="00CA465E">
          <w:rPr>
            <w:rFonts w:ascii="Times New Roman" w:eastAsia="Times New Roman" w:hAnsi="Times New Roman" w:cs="Times New Roman"/>
            <w:color w:val="000000"/>
            <w:u w:val="single"/>
          </w:rPr>
          <w:t>«Про інформацію»</w:t>
        </w:r>
      </w:hyperlink>
      <w:r w:rsidRPr="00CA465E">
        <w:rPr>
          <w:rFonts w:ascii="Times New Roman" w:eastAsia="Times New Roman" w:hAnsi="Times New Roman" w:cs="Times New Roman"/>
          <w:color w:val="000000"/>
        </w:rPr>
        <w:t xml:space="preserve">, </w:t>
      </w:r>
      <w:hyperlink r:id="rId7" w:history="1">
        <w:r w:rsidRPr="00CA465E">
          <w:rPr>
            <w:rFonts w:ascii="Times New Roman" w:eastAsia="Times New Roman" w:hAnsi="Times New Roman" w:cs="Times New Roman"/>
            <w:color w:val="000000"/>
            <w:u w:val="single"/>
          </w:rPr>
          <w:t>«Про захист персональних даних»</w:t>
        </w:r>
      </w:hyperlink>
      <w:r w:rsidRPr="00CA465E">
        <w:rPr>
          <w:rFonts w:ascii="Times New Roman" w:eastAsia="Times New Roman" w:hAnsi="Times New Roman" w:cs="Times New Roman"/>
          <w:color w:val="000000"/>
        </w:rPr>
        <w:t>.</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3. До завдань комісії належать:</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збір інформації щодо обставин випадку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булінгу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визначення причин булінгу (цькування) та необхідних заходів для усунення таких причин;</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lastRenderedPageBreak/>
        <w:t>визначення заходів виховного впливу щодо сторін булінгу (цькування) у групі (класі), де стався випадок булінгу (цькування);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моніторинг ефективності соціальних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булінгу (цькування), їхніми батьками або іншими законними представниками;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надання рекомендацій для батьків або інших законних представників малолітньої чи неповнолітньої особи, яка стала стороною булінгу (цькування).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4. Формою роботи комісії є засідання, які проводяться у разі потреби. Дату, час і місце проведення засідання комісії визначає її голова.</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5. Засідання комісії є правоможним у разі участі в ньому не менш як двох третин її складу.</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8. Під час проведення засідання комісії секретар комісії веде протокол засідання комісії (Додаток 3), що оформлюється наказом керівника закладу освіти.</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Особи, залучені до участі в засіданні комісії, під час засідання комісії мають право:</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ознайомлюватися з матеріалами, поданими на розгляд комісії;</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ставити питання по суті розгляду;</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подавати пропозиції, висловлювати власну думку з питань, що розглядаються.</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CD3006" w:rsidRPr="00CA465E" w:rsidRDefault="00CD3006" w:rsidP="00CD3006">
      <w:pPr>
        <w:spacing w:after="0" w:line="240" w:lineRule="auto"/>
        <w:ind w:firstLine="567"/>
        <w:jc w:val="both"/>
        <w:rPr>
          <w:rFonts w:ascii="Times New Roman" w:eastAsia="Times New Roman" w:hAnsi="Times New Roman" w:cs="Times New Roman"/>
        </w:rPr>
      </w:pPr>
      <w:r w:rsidRPr="00CA465E">
        <w:rPr>
          <w:rFonts w:ascii="Times New Roman" w:eastAsia="Times New Roman" w:hAnsi="Times New Roman" w:cs="Times New Roman"/>
          <w:color w:val="000000"/>
        </w:rPr>
        <w:t>11. Строк розгляду комісією заяви або повідомлення про випадок булінгу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b/>
          <w:bCs/>
          <w:color w:val="000000"/>
        </w:rPr>
        <w:t>V. Відповідальність осіб, причетних до булінгу (цькуванню)</w:t>
      </w:r>
    </w:p>
    <w:p w:rsidR="00CD3006" w:rsidRPr="00CA465E" w:rsidRDefault="00CD3006" w:rsidP="00CD3006">
      <w:pPr>
        <w:spacing w:after="0" w:line="240" w:lineRule="auto"/>
        <w:ind w:firstLine="360"/>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Відповідно до Закону України від 18.12.2018 р. №2657-VІІІ </w:t>
      </w:r>
      <w:r w:rsidRPr="00CA465E">
        <w:rPr>
          <w:rFonts w:ascii="Times New Roman" w:eastAsia="Times New Roman" w:hAnsi="Times New Roman" w:cs="Times New Roman"/>
          <w:b/>
          <w:bCs/>
          <w:color w:val="000000"/>
        </w:rPr>
        <w:t>«</w:t>
      </w:r>
      <w:r w:rsidRPr="00CA465E">
        <w:rPr>
          <w:rFonts w:ascii="Times New Roman" w:eastAsia="Times New Roman" w:hAnsi="Times New Roman" w:cs="Times New Roman"/>
          <w:color w:val="000000"/>
        </w:rPr>
        <w:t xml:space="preserve">Про внесення змін до деяких законодавчих актів України щодо протидії булінгу (цькуванню)»  вносить зміни до </w:t>
      </w:r>
      <w:hyperlink r:id="rId8" w:history="1">
        <w:r w:rsidRPr="00CA465E">
          <w:rPr>
            <w:rFonts w:ascii="Times New Roman" w:eastAsia="Times New Roman" w:hAnsi="Times New Roman" w:cs="Times New Roman"/>
            <w:color w:val="000000"/>
            <w:u w:val="single"/>
          </w:rPr>
          <w:t>Кодексу України про адміністративні правопорушення</w:t>
        </w:r>
      </w:hyperlink>
      <w:r w:rsidRPr="00CA465E">
        <w:rPr>
          <w:rFonts w:ascii="Times New Roman" w:eastAsia="Times New Roman" w:hAnsi="Times New Roman" w:cs="Times New Roman"/>
          <w:color w:val="000000"/>
        </w:rPr>
        <w:t>, стаття 173,  згідно з якими встановлюється відповідальність за булінг</w:t>
      </w:r>
      <w:r w:rsidRPr="00CA465E">
        <w:rPr>
          <w:rFonts w:ascii="Times New Roman" w:eastAsia="Times New Roman" w:hAnsi="Times New Roman" w:cs="Times New Roman"/>
          <w:b/>
          <w:bCs/>
          <w:color w:val="000000"/>
        </w:rPr>
        <w:t>.</w:t>
      </w:r>
    </w:p>
    <w:p w:rsidR="00CD3006" w:rsidRPr="00CA465E" w:rsidRDefault="00CD3006" w:rsidP="00CD3006">
      <w:pPr>
        <w:spacing w:after="0" w:line="240" w:lineRule="auto"/>
        <w:ind w:firstLine="360"/>
        <w:rPr>
          <w:rFonts w:ascii="Times New Roman" w:eastAsia="Times New Roman" w:hAnsi="Times New Roman" w:cs="Times New Roman"/>
        </w:rPr>
      </w:pPr>
      <w:r w:rsidRPr="00CA465E">
        <w:rPr>
          <w:rFonts w:ascii="Times New Roman" w:eastAsia="Times New Roman" w:hAnsi="Times New Roman" w:cs="Times New Roman"/>
          <w:color w:val="000000"/>
        </w:rPr>
        <w:t>Штрафи за булінг становить від 50 до 100 неоподатковуваних мінімумів, тобто від 850 до 1700 гривень або від 20 до 40 годин громадських робіт.</w:t>
      </w:r>
    </w:p>
    <w:p w:rsidR="00CD3006" w:rsidRPr="00CA465E" w:rsidRDefault="00CD3006" w:rsidP="00CD3006">
      <w:pPr>
        <w:spacing w:after="0" w:line="240" w:lineRule="auto"/>
        <w:ind w:firstLine="360"/>
        <w:jc w:val="both"/>
        <w:rPr>
          <w:rFonts w:ascii="Times New Roman" w:eastAsia="Times New Roman" w:hAnsi="Times New Roman" w:cs="Times New Roman"/>
        </w:rPr>
      </w:pPr>
      <w:r w:rsidRPr="00CA465E">
        <w:rPr>
          <w:rFonts w:ascii="Times New Roman" w:eastAsia="Times New Roman" w:hAnsi="Times New Roman" w:cs="Times New Roman"/>
          <w:color w:val="000000"/>
        </w:rPr>
        <w:t>Якщо булінг вчинено групою осіб або повторно протягом року після накладення адміністративного стягнення, штраф буде більшим — від 100 до 200 мінімумів (1700 - 3400 гривень) або</w:t>
      </w:r>
      <w:r w:rsidRPr="00CA465E">
        <w:rPr>
          <w:rFonts w:ascii="Times New Roman" w:eastAsia="Times New Roman" w:hAnsi="Times New Roman" w:cs="Times New Roman"/>
          <w:b/>
          <w:bCs/>
          <w:color w:val="000000"/>
        </w:rPr>
        <w:t xml:space="preserve"> </w:t>
      </w:r>
      <w:r w:rsidRPr="00CA465E">
        <w:rPr>
          <w:rFonts w:ascii="Times New Roman" w:eastAsia="Times New Roman" w:hAnsi="Times New Roman" w:cs="Times New Roman"/>
          <w:color w:val="000000"/>
        </w:rPr>
        <w:t>громадські роботи на строк від 40 до 60 годин.</w:t>
      </w:r>
    </w:p>
    <w:p w:rsidR="00CD3006" w:rsidRPr="00CA465E" w:rsidRDefault="00CD3006" w:rsidP="00CD3006">
      <w:pPr>
        <w:spacing w:after="0" w:line="240" w:lineRule="auto"/>
        <w:ind w:firstLine="360"/>
        <w:jc w:val="both"/>
        <w:rPr>
          <w:rFonts w:ascii="Times New Roman" w:eastAsia="Times New Roman" w:hAnsi="Times New Roman" w:cs="Times New Roman"/>
        </w:rPr>
      </w:pPr>
      <w:r w:rsidRPr="00CA465E">
        <w:rPr>
          <w:rFonts w:ascii="Times New Roman" w:eastAsia="Times New Roman" w:hAnsi="Times New Roman" w:cs="Times New Roman"/>
          <w:color w:val="000000"/>
        </w:rPr>
        <w:t>Неповідомлення керівником закладу освіти уповноваженим підрозділам органів Національної поліції України про випадки булінгу учасника освітнього процесу тягне за собою накладення штрафу від 50 до 100</w:t>
      </w:r>
      <w:r w:rsidRPr="00CA465E">
        <w:rPr>
          <w:rFonts w:ascii="Times New Roman" w:eastAsia="Times New Roman" w:hAnsi="Times New Roman" w:cs="Times New Roman"/>
          <w:b/>
          <w:bCs/>
          <w:color w:val="000000"/>
        </w:rPr>
        <w:t> </w:t>
      </w:r>
      <w:r w:rsidRPr="00CA465E">
        <w:rPr>
          <w:rFonts w:ascii="Times New Roman" w:eastAsia="Times New Roman" w:hAnsi="Times New Roman" w:cs="Times New Roman"/>
          <w:color w:val="000000"/>
        </w:rPr>
        <w:t>неоподатковуваних мінімумів доходів громадян або виправні роботи на строк до 1 місяця з відрахуванням до 20 відсотків заробітку.</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after="0" w:line="240" w:lineRule="auto"/>
        <w:rPr>
          <w:rFonts w:ascii="Times New Roman" w:eastAsia="Times New Roman" w:hAnsi="Times New Roman" w:cs="Times New Roman"/>
        </w:rPr>
      </w:pPr>
      <w:r w:rsidRPr="00CA465E">
        <w:rPr>
          <w:rFonts w:ascii="Times New Roman" w:eastAsia="Times New Roman" w:hAnsi="Times New Roman" w:cs="Times New Roman"/>
          <w:b/>
          <w:bCs/>
          <w:color w:val="000000"/>
        </w:rPr>
        <w:t>VІ.</w:t>
      </w:r>
      <w:r w:rsidRPr="00CA465E">
        <w:rPr>
          <w:rFonts w:ascii="Times New Roman" w:eastAsia="Times New Roman" w:hAnsi="Times New Roman" w:cs="Times New Roman"/>
          <w:color w:val="000000"/>
        </w:rPr>
        <w:t xml:space="preserve"> </w:t>
      </w:r>
      <w:r w:rsidRPr="00CA465E">
        <w:rPr>
          <w:rFonts w:ascii="Times New Roman" w:eastAsia="Times New Roman" w:hAnsi="Times New Roman" w:cs="Times New Roman"/>
          <w:b/>
          <w:bCs/>
          <w:color w:val="000000"/>
        </w:rPr>
        <w:t>Прикінцеві положення</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  Порядок реагування на випадків булінгу (цькування)  у </w:t>
      </w:r>
      <w:r w:rsidR="00F01E3B" w:rsidRPr="00CA465E">
        <w:rPr>
          <w:rFonts w:ascii="Times New Roman" w:eastAsia="Times New Roman" w:hAnsi="Times New Roman" w:cs="Times New Roman"/>
          <w:color w:val="000000"/>
          <w:lang w:val="uk-UA"/>
        </w:rPr>
        <w:t>Поторицькій</w:t>
      </w:r>
      <w:r w:rsidRPr="00CA465E">
        <w:rPr>
          <w:rFonts w:ascii="Times New Roman" w:eastAsia="Times New Roman" w:hAnsi="Times New Roman" w:cs="Times New Roman"/>
          <w:color w:val="000000"/>
        </w:rPr>
        <w:t xml:space="preserve"> ЗШ І</w:t>
      </w:r>
      <w:r w:rsidR="00F01E3B" w:rsidRPr="00CA465E">
        <w:rPr>
          <w:rFonts w:ascii="Times New Roman" w:eastAsia="Times New Roman" w:hAnsi="Times New Roman" w:cs="Times New Roman"/>
          <w:color w:val="000000"/>
        </w:rPr>
        <w:t xml:space="preserve">-ІІІ ст.  затверджується </w:t>
      </w:r>
      <w:r w:rsidR="00DF0C42" w:rsidRPr="00CA465E">
        <w:rPr>
          <w:rFonts w:ascii="Times New Roman" w:eastAsia="Times New Roman" w:hAnsi="Times New Roman" w:cs="Times New Roman"/>
          <w:color w:val="000000"/>
          <w:lang w:val="uk-UA"/>
        </w:rPr>
        <w:t>наказом</w:t>
      </w:r>
      <w:r w:rsidR="00DF0C42" w:rsidRPr="00CA465E">
        <w:rPr>
          <w:rFonts w:ascii="Times New Roman" w:eastAsia="Times New Roman" w:hAnsi="Times New Roman" w:cs="Times New Roman"/>
          <w:color w:val="000000"/>
        </w:rPr>
        <w:t xml:space="preserve"> керівник</w:t>
      </w:r>
      <w:r w:rsidR="00DF0C42" w:rsidRPr="00CA465E">
        <w:rPr>
          <w:rFonts w:ascii="Times New Roman" w:eastAsia="Times New Roman" w:hAnsi="Times New Roman" w:cs="Times New Roman"/>
          <w:color w:val="000000"/>
          <w:lang w:val="uk-UA"/>
        </w:rPr>
        <w:t>а</w:t>
      </w:r>
      <w:r w:rsidRPr="00CA465E">
        <w:rPr>
          <w:rFonts w:ascii="Times New Roman" w:eastAsia="Times New Roman" w:hAnsi="Times New Roman" w:cs="Times New Roman"/>
          <w:color w:val="000000"/>
        </w:rPr>
        <w:t xml:space="preserve"> закладу освіти і є обов'язковими до виконання усіма учасниками освітнього процесу.  </w:t>
      </w:r>
    </w:p>
    <w:p w:rsidR="00CD3006" w:rsidRPr="00CA465E" w:rsidRDefault="00CD3006" w:rsidP="00CD3006">
      <w:pPr>
        <w:numPr>
          <w:ilvl w:val="0"/>
          <w:numId w:val="10"/>
        </w:numPr>
        <w:spacing w:after="0" w:line="240" w:lineRule="auto"/>
        <w:ind w:left="360"/>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lastRenderedPageBreak/>
        <w:t xml:space="preserve">Учасники освітнього процесу мають знати Порядок реагування на випадків булінгу (цькування) у </w:t>
      </w:r>
      <w:r w:rsidR="00F01E3B" w:rsidRPr="00CA465E">
        <w:rPr>
          <w:rFonts w:ascii="Times New Roman" w:eastAsia="Times New Roman" w:hAnsi="Times New Roman" w:cs="Times New Roman"/>
          <w:color w:val="000000"/>
          <w:lang w:val="uk-UA"/>
        </w:rPr>
        <w:t>Поторицькій</w:t>
      </w:r>
      <w:r w:rsidRPr="00CA465E">
        <w:rPr>
          <w:rFonts w:ascii="Times New Roman" w:eastAsia="Times New Roman" w:hAnsi="Times New Roman" w:cs="Times New Roman"/>
          <w:color w:val="000000"/>
        </w:rPr>
        <w:t xml:space="preserve"> ЗШ І-ІІІст.</w:t>
      </w:r>
    </w:p>
    <w:p w:rsidR="00CD3006" w:rsidRPr="00CA465E" w:rsidRDefault="00CD3006" w:rsidP="00CD3006">
      <w:pPr>
        <w:numPr>
          <w:ilvl w:val="0"/>
          <w:numId w:val="10"/>
        </w:numPr>
        <w:spacing w:after="0" w:line="240" w:lineRule="auto"/>
        <w:ind w:left="360"/>
        <w:jc w:val="both"/>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Незнання або нерозуміння норм цього Порядку не є виправданням невиконання обов’язків учасниками освітнього процесу. Заклад забезпечує публічний доступ  до тексту Порядку через власний офіційний Веб-сайт.</w:t>
      </w:r>
    </w:p>
    <w:p w:rsidR="00CD3006" w:rsidRPr="00CA465E" w:rsidRDefault="00CD3006" w:rsidP="00CD3006">
      <w:pPr>
        <w:numPr>
          <w:ilvl w:val="0"/>
          <w:numId w:val="10"/>
        </w:numPr>
        <w:spacing w:after="0" w:line="240" w:lineRule="auto"/>
        <w:ind w:left="360"/>
        <w:textAlignment w:val="baseline"/>
        <w:rPr>
          <w:rFonts w:ascii="Times New Roman" w:eastAsia="Times New Roman" w:hAnsi="Times New Roman" w:cs="Times New Roman"/>
          <w:color w:val="000000"/>
        </w:rPr>
      </w:pPr>
      <w:r w:rsidRPr="00CA465E">
        <w:rPr>
          <w:rFonts w:ascii="Times New Roman" w:eastAsia="Times New Roman" w:hAnsi="Times New Roman" w:cs="Times New Roman"/>
          <w:color w:val="000000"/>
        </w:rPr>
        <w:t>Зміни та доповнення до Порядку вносяться наказом керівника закладу освіти.</w:t>
      </w:r>
    </w:p>
    <w:p w:rsidR="00CD3006" w:rsidRPr="00CA465E" w:rsidRDefault="00CD3006" w:rsidP="00CD3006">
      <w:pPr>
        <w:spacing w:after="240" w:line="240" w:lineRule="auto"/>
        <w:rPr>
          <w:rFonts w:ascii="Times New Roman" w:eastAsia="Times New Roman" w:hAnsi="Times New Roman" w:cs="Times New Roman"/>
        </w:rPr>
      </w:pPr>
      <w:r w:rsidRPr="00CA465E">
        <w:rPr>
          <w:rFonts w:ascii="Times New Roman" w:eastAsia="Times New Roman" w:hAnsi="Times New Roman" w:cs="Times New Roman"/>
        </w:rPr>
        <w:br/>
      </w:r>
    </w:p>
    <w:p w:rsidR="00CD3006" w:rsidRPr="00CA465E" w:rsidRDefault="00CD3006" w:rsidP="00CD3006">
      <w:pPr>
        <w:spacing w:after="0" w:line="240" w:lineRule="auto"/>
        <w:ind w:left="720"/>
        <w:jc w:val="right"/>
        <w:rPr>
          <w:rFonts w:ascii="Times New Roman" w:eastAsia="Times New Roman" w:hAnsi="Times New Roman" w:cs="Times New Roman"/>
        </w:rPr>
      </w:pPr>
      <w:r w:rsidRPr="00CA465E">
        <w:rPr>
          <w:rFonts w:ascii="Times New Roman" w:eastAsia="Times New Roman" w:hAnsi="Times New Roman" w:cs="Times New Roman"/>
          <w:color w:val="000000"/>
        </w:rPr>
        <w:t>Додаток 1</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    </w:t>
      </w:r>
    </w:p>
    <w:p w:rsidR="00CD3006" w:rsidRPr="00CA465E" w:rsidRDefault="00CD3006" w:rsidP="00CD3006">
      <w:pPr>
        <w:spacing w:after="0" w:line="240" w:lineRule="auto"/>
        <w:ind w:firstLine="426"/>
        <w:jc w:val="right"/>
        <w:rPr>
          <w:rFonts w:ascii="Times New Roman" w:eastAsia="Times New Roman" w:hAnsi="Times New Roman" w:cs="Times New Roman"/>
        </w:rPr>
      </w:pPr>
      <w:r w:rsidRPr="00CA465E">
        <w:rPr>
          <w:rFonts w:ascii="Times New Roman" w:eastAsia="Times New Roman" w:hAnsi="Times New Roman" w:cs="Times New Roman"/>
          <w:color w:val="000000"/>
        </w:rPr>
        <w:t>Керівнику </w:t>
      </w:r>
    </w:p>
    <w:p w:rsidR="00CD3006" w:rsidRPr="00CA465E" w:rsidRDefault="00F01E3B" w:rsidP="00CD3006">
      <w:pPr>
        <w:spacing w:after="0" w:line="240" w:lineRule="auto"/>
        <w:ind w:firstLine="426"/>
        <w:jc w:val="right"/>
        <w:rPr>
          <w:rFonts w:ascii="Times New Roman" w:eastAsia="Times New Roman" w:hAnsi="Times New Roman" w:cs="Times New Roman"/>
        </w:rPr>
      </w:pPr>
      <w:r w:rsidRPr="00CA465E">
        <w:rPr>
          <w:rFonts w:ascii="Times New Roman" w:eastAsia="Times New Roman" w:hAnsi="Times New Roman" w:cs="Times New Roman"/>
          <w:color w:val="000000"/>
          <w:lang w:val="uk-UA"/>
        </w:rPr>
        <w:t xml:space="preserve">Поторицької </w:t>
      </w:r>
      <w:r w:rsidR="00CD3006" w:rsidRPr="00CA465E">
        <w:rPr>
          <w:rFonts w:ascii="Times New Roman" w:eastAsia="Times New Roman" w:hAnsi="Times New Roman" w:cs="Times New Roman"/>
          <w:color w:val="000000"/>
        </w:rPr>
        <w:t>загальноосвітньої школи І-ІІІ ступенів</w:t>
      </w:r>
    </w:p>
    <w:p w:rsidR="00CD3006" w:rsidRPr="00CA465E" w:rsidRDefault="00F01E3B" w:rsidP="00CD3006">
      <w:pPr>
        <w:spacing w:after="0" w:line="240" w:lineRule="auto"/>
        <w:ind w:firstLine="426"/>
        <w:jc w:val="right"/>
        <w:rPr>
          <w:rFonts w:ascii="Times New Roman" w:eastAsia="Times New Roman" w:hAnsi="Times New Roman" w:cs="Times New Roman"/>
        </w:rPr>
      </w:pPr>
      <w:r w:rsidRPr="00CA465E">
        <w:rPr>
          <w:rFonts w:ascii="Times New Roman" w:eastAsia="Times New Roman" w:hAnsi="Times New Roman" w:cs="Times New Roman"/>
          <w:color w:val="000000"/>
        </w:rPr>
        <w:t xml:space="preserve">Сокальської </w:t>
      </w:r>
      <w:r w:rsidRPr="00CA465E">
        <w:rPr>
          <w:rFonts w:ascii="Times New Roman" w:eastAsia="Times New Roman" w:hAnsi="Times New Roman" w:cs="Times New Roman"/>
          <w:color w:val="000000"/>
          <w:lang w:val="uk-UA"/>
        </w:rPr>
        <w:t xml:space="preserve">міської </w:t>
      </w:r>
      <w:r w:rsidR="00CD3006" w:rsidRPr="00CA465E">
        <w:rPr>
          <w:rFonts w:ascii="Times New Roman" w:eastAsia="Times New Roman" w:hAnsi="Times New Roman" w:cs="Times New Roman"/>
          <w:color w:val="000000"/>
        </w:rPr>
        <w:t xml:space="preserve"> ради</w:t>
      </w:r>
    </w:p>
    <w:p w:rsidR="00CD3006" w:rsidRPr="00CA465E" w:rsidRDefault="00F01E3B" w:rsidP="00CD3006">
      <w:pPr>
        <w:spacing w:after="0" w:line="240" w:lineRule="auto"/>
        <w:ind w:firstLine="426"/>
        <w:jc w:val="right"/>
        <w:rPr>
          <w:rFonts w:ascii="Times New Roman" w:eastAsia="Times New Roman" w:hAnsi="Times New Roman" w:cs="Times New Roman"/>
          <w:lang w:val="uk-UA"/>
        </w:rPr>
      </w:pPr>
      <w:r w:rsidRPr="00CA465E">
        <w:rPr>
          <w:rFonts w:ascii="Times New Roman" w:eastAsia="Times New Roman" w:hAnsi="Times New Roman" w:cs="Times New Roman"/>
          <w:color w:val="000000"/>
          <w:lang w:val="uk-UA"/>
        </w:rPr>
        <w:t>Л.П. Фарин</w:t>
      </w:r>
    </w:p>
    <w:p w:rsidR="00CD3006" w:rsidRPr="00CA465E" w:rsidRDefault="00CD3006" w:rsidP="00CD3006">
      <w:pPr>
        <w:spacing w:after="0" w:line="240" w:lineRule="auto"/>
        <w:jc w:val="right"/>
        <w:rPr>
          <w:rFonts w:ascii="Times New Roman" w:eastAsia="Times New Roman" w:hAnsi="Times New Roman" w:cs="Times New Roman"/>
        </w:rPr>
      </w:pPr>
      <w:r w:rsidRPr="00CA465E">
        <w:rPr>
          <w:rFonts w:ascii="Times New Roman" w:eastAsia="Times New Roman" w:hAnsi="Times New Roman" w:cs="Times New Roman"/>
          <w:color w:val="000000"/>
        </w:rPr>
        <w:t>ПІБ (заявника/постраждалого(повністю)</w:t>
      </w:r>
    </w:p>
    <w:p w:rsidR="00CD3006" w:rsidRPr="00CA465E" w:rsidRDefault="00CD3006" w:rsidP="00CD3006">
      <w:pPr>
        <w:spacing w:after="0" w:line="240" w:lineRule="auto"/>
        <w:jc w:val="right"/>
        <w:rPr>
          <w:rFonts w:ascii="Times New Roman" w:eastAsia="Times New Roman" w:hAnsi="Times New Roman" w:cs="Times New Roman"/>
        </w:rPr>
      </w:pPr>
      <w:r w:rsidRPr="00CA465E">
        <w:rPr>
          <w:rFonts w:ascii="Times New Roman" w:eastAsia="Times New Roman" w:hAnsi="Times New Roman" w:cs="Times New Roman"/>
          <w:color w:val="000000"/>
        </w:rPr>
        <w:t>статус (постраждалий чи свідок булінгу),</w:t>
      </w:r>
    </w:p>
    <w:p w:rsidR="00CD3006" w:rsidRPr="00CA465E" w:rsidRDefault="00CD3006" w:rsidP="00CD3006">
      <w:pPr>
        <w:spacing w:after="0" w:line="240" w:lineRule="auto"/>
        <w:jc w:val="right"/>
        <w:rPr>
          <w:rFonts w:ascii="Times New Roman" w:eastAsia="Times New Roman" w:hAnsi="Times New Roman" w:cs="Times New Roman"/>
        </w:rPr>
      </w:pPr>
      <w:r w:rsidRPr="00CA465E">
        <w:rPr>
          <w:rFonts w:ascii="Times New Roman" w:eastAsia="Times New Roman" w:hAnsi="Times New Roman" w:cs="Times New Roman"/>
          <w:color w:val="000000"/>
        </w:rPr>
        <w:t>повна дата народження, </w:t>
      </w:r>
    </w:p>
    <w:p w:rsidR="00CD3006" w:rsidRPr="00CA465E" w:rsidRDefault="00CD3006" w:rsidP="00CD3006">
      <w:pPr>
        <w:spacing w:after="0" w:line="240" w:lineRule="auto"/>
        <w:jc w:val="right"/>
        <w:rPr>
          <w:rFonts w:ascii="Times New Roman" w:eastAsia="Times New Roman" w:hAnsi="Times New Roman" w:cs="Times New Roman"/>
        </w:rPr>
      </w:pPr>
      <w:r w:rsidRPr="00CA465E">
        <w:rPr>
          <w:rFonts w:ascii="Times New Roman" w:eastAsia="Times New Roman" w:hAnsi="Times New Roman" w:cs="Times New Roman"/>
          <w:color w:val="000000"/>
        </w:rPr>
        <w:t>адреса фактичного проживання,</w:t>
      </w:r>
    </w:p>
    <w:p w:rsidR="00CD3006" w:rsidRPr="00CA465E" w:rsidRDefault="00CD3006" w:rsidP="00CD3006">
      <w:pPr>
        <w:spacing w:after="0" w:line="240" w:lineRule="auto"/>
        <w:jc w:val="right"/>
        <w:rPr>
          <w:rFonts w:ascii="Times New Roman" w:eastAsia="Times New Roman" w:hAnsi="Times New Roman" w:cs="Times New Roman"/>
        </w:rPr>
      </w:pPr>
      <w:r w:rsidRPr="00CA465E">
        <w:rPr>
          <w:rFonts w:ascii="Times New Roman" w:eastAsia="Times New Roman" w:hAnsi="Times New Roman" w:cs="Times New Roman"/>
          <w:color w:val="000000"/>
        </w:rPr>
        <w:t>контактний телефон</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after="0" w:line="240" w:lineRule="auto"/>
        <w:ind w:firstLine="426"/>
        <w:jc w:val="center"/>
        <w:rPr>
          <w:rFonts w:ascii="Times New Roman" w:eastAsia="Times New Roman" w:hAnsi="Times New Roman" w:cs="Times New Roman"/>
        </w:rPr>
      </w:pPr>
      <w:r w:rsidRPr="00CA465E">
        <w:rPr>
          <w:rFonts w:ascii="Times New Roman" w:eastAsia="Times New Roman" w:hAnsi="Times New Roman" w:cs="Times New Roman"/>
          <w:color w:val="000000"/>
        </w:rPr>
        <w:t>Заява</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Я, ПІБ, інформую про випадок булінгу (цькування) щодо вчинення до мене (або вказати ПІБ постраждалого) з боку осіб, які були присутні (ПІ) або прізвище та ім’я булера. </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(Далі в довільній формі викладаються всі обставини, причини, тривалість, можливі попередні прояву булінгу).</w:t>
      </w: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До заяви додаю фото- та відеоматеріали (за наявності). </w:t>
      </w:r>
      <w:r w:rsidRPr="00CA465E">
        <w:rPr>
          <w:rFonts w:ascii="Times New Roman" w:eastAsia="Times New Roman" w:hAnsi="Times New Roman" w:cs="Times New Roman"/>
          <w:b/>
          <w:bCs/>
          <w:color w:val="000000"/>
        </w:rPr>
        <w:t>      </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after="0" w:line="240" w:lineRule="auto"/>
        <w:ind w:firstLine="426"/>
        <w:jc w:val="both"/>
        <w:rPr>
          <w:rFonts w:ascii="Times New Roman" w:eastAsia="Times New Roman" w:hAnsi="Times New Roman" w:cs="Times New Roman"/>
        </w:rPr>
      </w:pPr>
      <w:r w:rsidRPr="00CA465E">
        <w:rPr>
          <w:rFonts w:ascii="Times New Roman" w:eastAsia="Times New Roman" w:hAnsi="Times New Roman" w:cs="Times New Roman"/>
          <w:color w:val="000000"/>
        </w:rPr>
        <w:t>Дата                                                                                                               Підпис</w:t>
      </w:r>
    </w:p>
    <w:p w:rsidR="00CD3006" w:rsidRPr="00CA465E" w:rsidRDefault="00CD3006" w:rsidP="00CD3006">
      <w:pPr>
        <w:spacing w:after="240" w:line="240" w:lineRule="auto"/>
        <w:rPr>
          <w:rFonts w:ascii="Times New Roman" w:eastAsia="Times New Roman" w:hAnsi="Times New Roman" w:cs="Times New Roman"/>
        </w:rPr>
      </w:pPr>
      <w:r w:rsidRPr="00CA465E">
        <w:rPr>
          <w:rFonts w:ascii="Times New Roman" w:eastAsia="Times New Roman" w:hAnsi="Times New Roman" w:cs="Times New Roman"/>
        </w:rPr>
        <w:br/>
      </w:r>
      <w:r w:rsidRPr="00CA465E">
        <w:rPr>
          <w:rFonts w:ascii="Times New Roman" w:eastAsia="Times New Roman" w:hAnsi="Times New Roman" w:cs="Times New Roman"/>
        </w:rPr>
        <w:br/>
      </w:r>
    </w:p>
    <w:p w:rsidR="00CD3006" w:rsidRPr="00CA465E" w:rsidRDefault="00CD3006" w:rsidP="00CD3006">
      <w:pPr>
        <w:spacing w:after="0" w:line="240" w:lineRule="auto"/>
        <w:ind w:left="720"/>
        <w:jc w:val="right"/>
        <w:rPr>
          <w:rFonts w:ascii="Times New Roman" w:eastAsia="Times New Roman" w:hAnsi="Times New Roman" w:cs="Times New Roman"/>
        </w:rPr>
      </w:pPr>
      <w:r w:rsidRPr="00CA465E">
        <w:rPr>
          <w:rFonts w:ascii="Times New Roman" w:eastAsia="Times New Roman" w:hAnsi="Times New Roman" w:cs="Times New Roman"/>
          <w:color w:val="000000"/>
        </w:rPr>
        <w:t>Додаток 2</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after="0" w:line="240" w:lineRule="auto"/>
        <w:ind w:left="284"/>
        <w:rPr>
          <w:rFonts w:ascii="Times New Roman" w:eastAsia="Times New Roman" w:hAnsi="Times New Roman" w:cs="Times New Roman"/>
          <w:b/>
          <w:bCs/>
          <w:color w:val="000000"/>
          <w:lang w:val="uk-UA"/>
        </w:rPr>
      </w:pPr>
      <w:r w:rsidRPr="00CA465E">
        <w:rPr>
          <w:rFonts w:ascii="Times New Roman" w:eastAsia="Times New Roman" w:hAnsi="Times New Roman" w:cs="Times New Roman"/>
          <w:b/>
          <w:bCs/>
          <w:color w:val="000000"/>
        </w:rPr>
        <w:t>Служби у</w:t>
      </w:r>
      <w:r w:rsidR="008465B0" w:rsidRPr="00CA465E">
        <w:rPr>
          <w:rFonts w:ascii="Times New Roman" w:eastAsia="Times New Roman" w:hAnsi="Times New Roman" w:cs="Times New Roman"/>
          <w:b/>
          <w:bCs/>
          <w:color w:val="000000"/>
          <w:lang w:val="uk-UA"/>
        </w:rPr>
        <w:t xml:space="preserve"> справах дітей у </w:t>
      </w:r>
      <w:r w:rsidRPr="00CA465E">
        <w:rPr>
          <w:rFonts w:ascii="Times New Roman" w:eastAsia="Times New Roman" w:hAnsi="Times New Roman" w:cs="Times New Roman"/>
          <w:b/>
          <w:bCs/>
          <w:color w:val="000000"/>
        </w:rPr>
        <w:t xml:space="preserve"> </w:t>
      </w:r>
      <w:r w:rsidR="008465B0" w:rsidRPr="00CA465E">
        <w:rPr>
          <w:rFonts w:ascii="Times New Roman" w:eastAsia="Times New Roman" w:hAnsi="Times New Roman" w:cs="Times New Roman"/>
          <w:b/>
          <w:bCs/>
          <w:color w:val="000000"/>
          <w:lang w:val="uk-UA"/>
        </w:rPr>
        <w:t xml:space="preserve">Червоноградському </w:t>
      </w:r>
      <w:r w:rsidRPr="00CA465E">
        <w:rPr>
          <w:rFonts w:ascii="Times New Roman" w:eastAsia="Times New Roman" w:hAnsi="Times New Roman" w:cs="Times New Roman"/>
          <w:b/>
          <w:bCs/>
          <w:color w:val="000000"/>
        </w:rPr>
        <w:t xml:space="preserve"> районі Львівської області:</w:t>
      </w:r>
    </w:p>
    <w:p w:rsidR="00F23AFE" w:rsidRPr="00CA465E" w:rsidRDefault="00DF0C42" w:rsidP="00DF0C42">
      <w:pPr>
        <w:tabs>
          <w:tab w:val="left" w:pos="1965"/>
        </w:tabs>
        <w:spacing w:after="0" w:line="240" w:lineRule="auto"/>
        <w:ind w:left="284"/>
        <w:rPr>
          <w:rFonts w:ascii="Times New Roman" w:eastAsia="Times New Roman" w:hAnsi="Times New Roman" w:cs="Times New Roman"/>
          <w:lang w:val="uk-UA"/>
        </w:rPr>
      </w:pPr>
      <w:r w:rsidRPr="00CA465E">
        <w:rPr>
          <w:rFonts w:ascii="Times New Roman" w:eastAsia="Times New Roman" w:hAnsi="Times New Roman" w:cs="Times New Roman"/>
          <w:lang w:val="uk-UA"/>
        </w:rPr>
        <w:tab/>
      </w:r>
    </w:p>
    <w:p w:rsidR="00CD3006" w:rsidRPr="00CA465E" w:rsidRDefault="008465B0" w:rsidP="00CD3006">
      <w:pPr>
        <w:spacing w:after="0" w:line="240" w:lineRule="auto"/>
        <w:rPr>
          <w:rFonts w:ascii="Times New Roman" w:eastAsia="Times New Roman" w:hAnsi="Times New Roman" w:cs="Times New Roman"/>
          <w:b/>
          <w:lang w:val="uk-UA"/>
        </w:rPr>
      </w:pPr>
      <w:r w:rsidRPr="00CA465E">
        <w:rPr>
          <w:rFonts w:ascii="Times New Roman" w:eastAsia="Times New Roman" w:hAnsi="Times New Roman" w:cs="Times New Roman"/>
          <w:b/>
          <w:lang w:val="uk-UA"/>
        </w:rPr>
        <w:t>Служба у справах дітей Червоноградської районної  державної адміністації у Львівській  області</w:t>
      </w:r>
    </w:p>
    <w:p w:rsidR="008465B0" w:rsidRPr="00CA465E" w:rsidRDefault="008465B0" w:rsidP="00CD3006">
      <w:pPr>
        <w:spacing w:after="0" w:line="240" w:lineRule="auto"/>
        <w:rPr>
          <w:rFonts w:ascii="Times New Roman" w:eastAsia="Times New Roman" w:hAnsi="Times New Roman" w:cs="Times New Roman"/>
          <w:lang w:val="uk-UA"/>
        </w:rPr>
      </w:pPr>
      <w:r w:rsidRPr="00CA465E">
        <w:rPr>
          <w:rFonts w:ascii="Times New Roman" w:eastAsia="Times New Roman" w:hAnsi="Times New Roman" w:cs="Times New Roman"/>
          <w:lang w:val="uk-UA"/>
        </w:rPr>
        <w:t>Адреса: м. Сокаль, вул.. Шептицького, 26</w:t>
      </w:r>
    </w:p>
    <w:p w:rsidR="008465B0" w:rsidRPr="00CA465E" w:rsidRDefault="008465B0" w:rsidP="00CD3006">
      <w:pPr>
        <w:spacing w:after="0" w:line="240" w:lineRule="auto"/>
        <w:rPr>
          <w:rFonts w:ascii="Times New Roman" w:eastAsia="Times New Roman" w:hAnsi="Times New Roman" w:cs="Times New Roman"/>
          <w:b/>
          <w:lang w:val="uk-UA"/>
        </w:rPr>
      </w:pPr>
      <w:r w:rsidRPr="00CA465E">
        <w:rPr>
          <w:rFonts w:ascii="Times New Roman" w:eastAsia="Times New Roman" w:hAnsi="Times New Roman" w:cs="Times New Roman"/>
          <w:lang w:val="uk-UA"/>
        </w:rPr>
        <w:t>Керівник:Міщук Олександр Володимирович</w:t>
      </w:r>
    </w:p>
    <w:p w:rsidR="008465B0" w:rsidRPr="00CA465E" w:rsidRDefault="008465B0" w:rsidP="008465B0">
      <w:pPr>
        <w:spacing w:after="0" w:line="240" w:lineRule="auto"/>
        <w:ind w:left="284"/>
        <w:outlineLvl w:val="2"/>
        <w:rPr>
          <w:rFonts w:ascii="Times New Roman" w:eastAsia="Times New Roman" w:hAnsi="Times New Roman" w:cs="Times New Roman"/>
          <w:b/>
          <w:bCs/>
          <w:color w:val="000000"/>
          <w:lang w:val="uk-UA"/>
        </w:rPr>
      </w:pPr>
    </w:p>
    <w:p w:rsidR="00CD3006" w:rsidRPr="00CA465E" w:rsidRDefault="00CD3006" w:rsidP="008465B0">
      <w:pPr>
        <w:spacing w:after="0" w:line="240" w:lineRule="auto"/>
        <w:ind w:left="284"/>
        <w:outlineLvl w:val="2"/>
        <w:rPr>
          <w:rFonts w:ascii="Times New Roman" w:eastAsia="Times New Roman" w:hAnsi="Times New Roman" w:cs="Times New Roman"/>
          <w:b/>
          <w:bCs/>
          <w:lang w:val="uk-UA"/>
        </w:rPr>
      </w:pPr>
      <w:r w:rsidRPr="00CA465E">
        <w:rPr>
          <w:rFonts w:ascii="Times New Roman" w:eastAsia="Times New Roman" w:hAnsi="Times New Roman" w:cs="Times New Roman"/>
          <w:b/>
          <w:bCs/>
          <w:color w:val="000000"/>
        </w:rPr>
        <w:t>РВ КМСД (ювенальна превенція) </w:t>
      </w:r>
    </w:p>
    <w:p w:rsidR="00CD3006" w:rsidRPr="00CA465E" w:rsidRDefault="008465B0" w:rsidP="00CD3006">
      <w:pPr>
        <w:spacing w:after="0" w:line="240" w:lineRule="auto"/>
        <w:ind w:left="284"/>
        <w:rPr>
          <w:rFonts w:ascii="Times New Roman" w:eastAsia="Times New Roman" w:hAnsi="Times New Roman" w:cs="Times New Roman"/>
        </w:rPr>
      </w:pPr>
      <w:r w:rsidRPr="00CA465E">
        <w:rPr>
          <w:rFonts w:ascii="Times New Roman" w:eastAsia="Times New Roman" w:hAnsi="Times New Roman" w:cs="Times New Roman"/>
          <w:color w:val="000000"/>
          <w:lang w:val="uk-UA"/>
        </w:rPr>
        <w:t xml:space="preserve">Керівник: старший інспектор СЮП майор поліції </w:t>
      </w:r>
      <w:r w:rsidR="00CD3006" w:rsidRPr="00CA465E">
        <w:rPr>
          <w:rFonts w:ascii="Times New Roman" w:eastAsia="Times New Roman" w:hAnsi="Times New Roman" w:cs="Times New Roman"/>
          <w:color w:val="000000"/>
        </w:rPr>
        <w:t xml:space="preserve"> Мроць Ірина Андріївна</w:t>
      </w:r>
    </w:p>
    <w:p w:rsidR="00CD3006" w:rsidRPr="00CA465E" w:rsidRDefault="00CD3006" w:rsidP="00CD3006">
      <w:pPr>
        <w:spacing w:after="0" w:line="240" w:lineRule="auto"/>
        <w:ind w:left="284"/>
        <w:rPr>
          <w:rFonts w:ascii="Times New Roman" w:eastAsia="Times New Roman" w:hAnsi="Times New Roman" w:cs="Times New Roman"/>
        </w:rPr>
      </w:pPr>
      <w:r w:rsidRPr="00CA465E">
        <w:rPr>
          <w:rFonts w:ascii="Times New Roman" w:eastAsia="Times New Roman" w:hAnsi="Times New Roman" w:cs="Times New Roman"/>
          <w:color w:val="000000"/>
        </w:rPr>
        <w:t>        Адреса: м. Сокаль, вул. Міцкевича, 9</w:t>
      </w:r>
    </w:p>
    <w:tbl>
      <w:tblPr>
        <w:tblW w:w="0" w:type="auto"/>
        <w:tblCellMar>
          <w:top w:w="15" w:type="dxa"/>
          <w:left w:w="15" w:type="dxa"/>
          <w:bottom w:w="15" w:type="dxa"/>
          <w:right w:w="15" w:type="dxa"/>
        </w:tblCellMar>
        <w:tblLook w:val="04A0"/>
      </w:tblPr>
      <w:tblGrid>
        <w:gridCol w:w="2010"/>
      </w:tblGrid>
      <w:tr w:rsidR="008465B0" w:rsidRPr="00CA465E" w:rsidTr="00CD3006">
        <w:tc>
          <w:tcPr>
            <w:tcW w:w="0" w:type="auto"/>
            <w:vAlign w:val="center"/>
            <w:hideMark/>
          </w:tcPr>
          <w:p w:rsidR="008465B0" w:rsidRPr="00CA465E" w:rsidRDefault="008465B0" w:rsidP="00CD3006">
            <w:pPr>
              <w:spacing w:line="0" w:lineRule="atLeast"/>
              <w:ind w:left="284"/>
              <w:rPr>
                <w:rFonts w:ascii="Times New Roman" w:eastAsia="Times New Roman" w:hAnsi="Times New Roman" w:cs="Times New Roman"/>
                <w:lang w:val="uk-UA"/>
              </w:rPr>
            </w:pPr>
            <w:r w:rsidRPr="00CA465E">
              <w:rPr>
                <w:rFonts w:ascii="Times New Roman" w:eastAsia="Times New Roman" w:hAnsi="Times New Roman" w:cs="Times New Roman"/>
                <w:color w:val="000000"/>
              </w:rPr>
              <w:t xml:space="preserve">        Телефон: </w:t>
            </w:r>
            <w:r w:rsidRPr="00CA465E">
              <w:rPr>
                <w:rFonts w:ascii="Times New Roman" w:eastAsia="Times New Roman" w:hAnsi="Times New Roman" w:cs="Times New Roman"/>
                <w:color w:val="000000"/>
                <w:lang w:val="uk-UA"/>
              </w:rPr>
              <w:t>102</w:t>
            </w:r>
          </w:p>
        </w:tc>
      </w:tr>
    </w:tbl>
    <w:p w:rsidR="00CD3006" w:rsidRPr="00CA465E" w:rsidRDefault="00CD3006" w:rsidP="00F01E3B">
      <w:pPr>
        <w:spacing w:after="0" w:line="240" w:lineRule="auto"/>
        <w:rPr>
          <w:rFonts w:ascii="Times New Roman" w:eastAsia="Times New Roman" w:hAnsi="Times New Roman" w:cs="Times New Roman"/>
        </w:rPr>
      </w:pPr>
      <w:r w:rsidRPr="00CA465E">
        <w:rPr>
          <w:rFonts w:ascii="Times New Roman" w:eastAsia="Times New Roman" w:hAnsi="Times New Roman" w:cs="Times New Roman"/>
          <w:b/>
          <w:bCs/>
          <w:color w:val="000000"/>
        </w:rPr>
        <w:t>Телефони довіри:</w:t>
      </w:r>
    </w:p>
    <w:p w:rsidR="00CD3006" w:rsidRPr="00CA465E" w:rsidRDefault="00CD3006" w:rsidP="00CD3006">
      <w:pPr>
        <w:spacing w:after="0" w:line="240" w:lineRule="auto"/>
        <w:ind w:left="284"/>
        <w:rPr>
          <w:rFonts w:ascii="Times New Roman" w:eastAsia="Times New Roman" w:hAnsi="Times New Roman" w:cs="Times New Roman"/>
        </w:rPr>
      </w:pPr>
      <w:r w:rsidRPr="00CA465E">
        <w:rPr>
          <w:rFonts w:ascii="Times New Roman" w:eastAsia="Times New Roman" w:hAnsi="Times New Roman" w:cs="Times New Roman"/>
          <w:color w:val="000000"/>
        </w:rPr>
        <w:t xml:space="preserve">Дитяча лінія (з 12.00 до 16.00) </w:t>
      </w:r>
      <w:r w:rsidRPr="00CA465E">
        <w:rPr>
          <w:rFonts w:ascii="Times New Roman" w:eastAsia="Times New Roman" w:hAnsi="Times New Roman" w:cs="Times New Roman"/>
          <w:b/>
          <w:bCs/>
          <w:color w:val="000000"/>
        </w:rPr>
        <w:t>116 111</w:t>
      </w:r>
      <w:r w:rsidRPr="00CA465E">
        <w:rPr>
          <w:rFonts w:ascii="Times New Roman" w:eastAsia="Times New Roman" w:hAnsi="Times New Roman" w:cs="Times New Roman"/>
          <w:color w:val="000000"/>
        </w:rPr>
        <w:t xml:space="preserve">  або  </w:t>
      </w:r>
      <w:r w:rsidRPr="00CA465E">
        <w:rPr>
          <w:rFonts w:ascii="Times New Roman" w:eastAsia="Times New Roman" w:hAnsi="Times New Roman" w:cs="Times New Roman"/>
          <w:b/>
          <w:bCs/>
          <w:color w:val="000000"/>
        </w:rPr>
        <w:t>800 500 225</w:t>
      </w:r>
    </w:p>
    <w:p w:rsidR="00CD3006" w:rsidRPr="00CA465E" w:rsidRDefault="00CD3006" w:rsidP="00CD3006">
      <w:pPr>
        <w:spacing w:after="0" w:line="240" w:lineRule="auto"/>
        <w:ind w:left="284"/>
        <w:rPr>
          <w:rFonts w:ascii="Times New Roman" w:eastAsia="Times New Roman" w:hAnsi="Times New Roman" w:cs="Times New Roman"/>
        </w:rPr>
      </w:pPr>
      <w:r w:rsidRPr="00CA465E">
        <w:rPr>
          <w:rFonts w:ascii="Times New Roman" w:eastAsia="Times New Roman" w:hAnsi="Times New Roman" w:cs="Times New Roman"/>
          <w:color w:val="000000"/>
        </w:rPr>
        <w:t>Гаряча телефонна лінія щодо булінгу</w:t>
      </w:r>
      <w:r w:rsidRPr="00CA465E">
        <w:rPr>
          <w:rFonts w:ascii="Times New Roman" w:eastAsia="Times New Roman" w:hAnsi="Times New Roman" w:cs="Times New Roman"/>
          <w:b/>
          <w:bCs/>
          <w:color w:val="000000"/>
        </w:rPr>
        <w:t>116 – 000</w:t>
      </w:r>
    </w:p>
    <w:p w:rsidR="00CD3006" w:rsidRPr="00CA465E" w:rsidRDefault="00CD3006" w:rsidP="00CD3006">
      <w:pPr>
        <w:spacing w:after="0" w:line="240" w:lineRule="auto"/>
        <w:ind w:left="284"/>
        <w:rPr>
          <w:rFonts w:ascii="Times New Roman" w:eastAsia="Times New Roman" w:hAnsi="Times New Roman" w:cs="Times New Roman"/>
        </w:rPr>
      </w:pPr>
      <w:r w:rsidRPr="00CA465E">
        <w:rPr>
          <w:rFonts w:ascii="Times New Roman" w:eastAsia="Times New Roman" w:hAnsi="Times New Roman" w:cs="Times New Roman"/>
          <w:color w:val="000000"/>
        </w:rPr>
        <w:t>Гаряча лінія з питань запобігання насильства</w:t>
      </w:r>
      <w:r w:rsidRPr="00CA465E">
        <w:rPr>
          <w:rFonts w:ascii="Times New Roman" w:eastAsia="Times New Roman" w:hAnsi="Times New Roman" w:cs="Times New Roman"/>
          <w:b/>
          <w:bCs/>
          <w:color w:val="000000"/>
        </w:rPr>
        <w:t>116-123  </w:t>
      </w:r>
      <w:r w:rsidRPr="00CA465E">
        <w:rPr>
          <w:rFonts w:ascii="Times New Roman" w:eastAsia="Times New Roman" w:hAnsi="Times New Roman" w:cs="Times New Roman"/>
          <w:color w:val="000000"/>
        </w:rPr>
        <w:t>або</w:t>
      </w:r>
      <w:r w:rsidRPr="00CA465E">
        <w:rPr>
          <w:rFonts w:ascii="Times New Roman" w:eastAsia="Times New Roman" w:hAnsi="Times New Roman" w:cs="Times New Roman"/>
          <w:b/>
          <w:bCs/>
          <w:color w:val="000000"/>
        </w:rPr>
        <w:t xml:space="preserve">  0800-500-335</w:t>
      </w:r>
    </w:p>
    <w:p w:rsidR="00CD3006" w:rsidRPr="00CA465E" w:rsidRDefault="00CD3006" w:rsidP="00CD3006">
      <w:pPr>
        <w:spacing w:after="0" w:line="240" w:lineRule="auto"/>
        <w:ind w:left="284"/>
        <w:rPr>
          <w:rFonts w:ascii="Times New Roman" w:eastAsia="Times New Roman" w:hAnsi="Times New Roman" w:cs="Times New Roman"/>
        </w:rPr>
      </w:pPr>
      <w:r w:rsidRPr="00CA465E">
        <w:rPr>
          <w:rFonts w:ascii="Times New Roman" w:eastAsia="Times New Roman" w:hAnsi="Times New Roman" w:cs="Times New Roman"/>
          <w:color w:val="000000"/>
        </w:rPr>
        <w:t xml:space="preserve">Уповноважений Верховної Ради з прав людини </w:t>
      </w:r>
      <w:r w:rsidRPr="00CA465E">
        <w:rPr>
          <w:rFonts w:ascii="Times New Roman" w:eastAsia="Times New Roman" w:hAnsi="Times New Roman" w:cs="Times New Roman"/>
          <w:b/>
          <w:bCs/>
          <w:color w:val="000000"/>
        </w:rPr>
        <w:t>0800-50-17-2</w:t>
      </w:r>
    </w:p>
    <w:p w:rsidR="00CD3006" w:rsidRPr="00CA465E" w:rsidRDefault="00CD3006" w:rsidP="00CD3006">
      <w:pPr>
        <w:spacing w:after="0" w:line="240" w:lineRule="auto"/>
        <w:ind w:left="284"/>
        <w:rPr>
          <w:rFonts w:ascii="Times New Roman" w:eastAsia="Times New Roman" w:hAnsi="Times New Roman" w:cs="Times New Roman"/>
        </w:rPr>
      </w:pPr>
      <w:r w:rsidRPr="00CA465E">
        <w:rPr>
          <w:rFonts w:ascii="Times New Roman" w:eastAsia="Times New Roman" w:hAnsi="Times New Roman" w:cs="Times New Roman"/>
          <w:color w:val="000000"/>
        </w:rPr>
        <w:t xml:space="preserve">Уповноважений Президента України з прав дитини  </w:t>
      </w:r>
      <w:r w:rsidRPr="00CA465E">
        <w:rPr>
          <w:rFonts w:ascii="Times New Roman" w:eastAsia="Times New Roman" w:hAnsi="Times New Roman" w:cs="Times New Roman"/>
          <w:b/>
          <w:bCs/>
          <w:color w:val="000000"/>
        </w:rPr>
        <w:t>044-255-76-75</w:t>
      </w:r>
    </w:p>
    <w:p w:rsidR="00CD3006" w:rsidRPr="00CA465E" w:rsidRDefault="00CD3006" w:rsidP="00CD3006">
      <w:pPr>
        <w:spacing w:after="0" w:line="240" w:lineRule="auto"/>
        <w:ind w:left="284"/>
        <w:rPr>
          <w:rFonts w:ascii="Times New Roman" w:eastAsia="Times New Roman" w:hAnsi="Times New Roman" w:cs="Times New Roman"/>
        </w:rPr>
      </w:pPr>
      <w:r w:rsidRPr="00CA465E">
        <w:rPr>
          <w:rFonts w:ascii="Times New Roman" w:eastAsia="Times New Roman" w:hAnsi="Times New Roman" w:cs="Times New Roman"/>
          <w:color w:val="000000"/>
        </w:rPr>
        <w:t>Центр надання безоплатної правової допомоги </w:t>
      </w:r>
      <w:r w:rsidRPr="00CA465E">
        <w:rPr>
          <w:rFonts w:ascii="Times New Roman" w:eastAsia="Times New Roman" w:hAnsi="Times New Roman" w:cs="Times New Roman"/>
          <w:b/>
          <w:bCs/>
          <w:color w:val="000000"/>
        </w:rPr>
        <w:t>0800-213-103</w:t>
      </w:r>
    </w:p>
    <w:p w:rsidR="00CD3006" w:rsidRPr="00CA465E" w:rsidRDefault="00CD3006" w:rsidP="00CD3006">
      <w:pPr>
        <w:spacing w:after="0" w:line="240" w:lineRule="auto"/>
        <w:ind w:left="284"/>
        <w:rPr>
          <w:rFonts w:ascii="Times New Roman" w:eastAsia="Times New Roman" w:hAnsi="Times New Roman" w:cs="Times New Roman"/>
        </w:rPr>
      </w:pPr>
      <w:r w:rsidRPr="00CA465E">
        <w:rPr>
          <w:rFonts w:ascii="Times New Roman" w:eastAsia="Times New Roman" w:hAnsi="Times New Roman" w:cs="Times New Roman"/>
          <w:color w:val="000000"/>
        </w:rPr>
        <w:t xml:space="preserve">Національна поліція України </w:t>
      </w:r>
      <w:r w:rsidRPr="00CA465E">
        <w:rPr>
          <w:rFonts w:ascii="Times New Roman" w:eastAsia="Times New Roman" w:hAnsi="Times New Roman" w:cs="Times New Roman"/>
          <w:b/>
          <w:bCs/>
          <w:color w:val="000000"/>
        </w:rPr>
        <w:t>102</w:t>
      </w:r>
      <w:r w:rsidRPr="00CA465E">
        <w:rPr>
          <w:rFonts w:ascii="Times New Roman" w:eastAsia="Times New Roman" w:hAnsi="Times New Roman" w:cs="Times New Roman"/>
          <w:color w:val="000000"/>
        </w:rPr>
        <w:t> </w:t>
      </w:r>
    </w:p>
    <w:p w:rsidR="00CD3006" w:rsidRPr="00CA465E" w:rsidRDefault="00CD3006" w:rsidP="00CD3006">
      <w:pPr>
        <w:spacing w:before="397" w:after="0" w:line="240" w:lineRule="auto"/>
        <w:ind w:left="4820"/>
        <w:jc w:val="right"/>
        <w:rPr>
          <w:rFonts w:ascii="Times New Roman" w:eastAsia="Times New Roman" w:hAnsi="Times New Roman" w:cs="Times New Roman"/>
        </w:rPr>
      </w:pPr>
      <w:r w:rsidRPr="00CA465E">
        <w:rPr>
          <w:rFonts w:ascii="Times New Roman" w:eastAsia="Times New Roman" w:hAnsi="Times New Roman" w:cs="Times New Roman"/>
          <w:color w:val="000000"/>
        </w:rPr>
        <w:lastRenderedPageBreak/>
        <w:t xml:space="preserve">Додаток 3 </w:t>
      </w:r>
      <w:r w:rsidRPr="00CA465E">
        <w:rPr>
          <w:rFonts w:ascii="Times New Roman" w:eastAsia="Times New Roman" w:hAnsi="Times New Roman" w:cs="Times New Roman"/>
          <w:color w:val="000000"/>
        </w:rPr>
        <w:br/>
        <w:t xml:space="preserve">до Порядку реагування </w:t>
      </w:r>
      <w:r w:rsidRPr="00CA465E">
        <w:rPr>
          <w:rFonts w:ascii="Times New Roman" w:eastAsia="Times New Roman" w:hAnsi="Times New Roman" w:cs="Times New Roman"/>
          <w:color w:val="000000"/>
        </w:rPr>
        <w:br/>
        <w:t>на випадки булінгу (цькування)</w:t>
      </w:r>
      <w:r w:rsidRPr="00CA465E">
        <w:rPr>
          <w:rFonts w:ascii="Times New Roman" w:eastAsia="Times New Roman" w:hAnsi="Times New Roman" w:cs="Times New Roman"/>
          <w:color w:val="000000"/>
        </w:rPr>
        <w:br/>
        <w:t>(пункт 8 розділу VІ)</w:t>
      </w:r>
    </w:p>
    <w:p w:rsidR="00CD3006" w:rsidRPr="00CA465E" w:rsidRDefault="00CD3006" w:rsidP="00CD3006">
      <w:pPr>
        <w:spacing w:before="283" w:after="113" w:line="240" w:lineRule="auto"/>
        <w:jc w:val="center"/>
        <w:rPr>
          <w:rFonts w:ascii="Times New Roman" w:eastAsia="Times New Roman" w:hAnsi="Times New Roman" w:cs="Times New Roman"/>
        </w:rPr>
      </w:pPr>
      <w:r w:rsidRPr="00CA465E">
        <w:rPr>
          <w:rFonts w:ascii="Times New Roman" w:eastAsia="Times New Roman" w:hAnsi="Times New Roman" w:cs="Times New Roman"/>
          <w:b/>
          <w:bCs/>
          <w:color w:val="000000"/>
        </w:rPr>
        <w:t>ПРОТОКОЛ №_____</w:t>
      </w:r>
      <w:r w:rsidRPr="00CA465E">
        <w:rPr>
          <w:rFonts w:ascii="Times New Roman" w:eastAsia="Times New Roman" w:hAnsi="Times New Roman" w:cs="Times New Roman"/>
          <w:b/>
          <w:bCs/>
          <w:color w:val="000000"/>
        </w:rPr>
        <w:br/>
        <w:t>засідання комісії з розгляду випадків булінгу (цькування)</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 </w:t>
      </w:r>
    </w:p>
    <w:p w:rsidR="00CD3006" w:rsidRPr="00CA465E" w:rsidRDefault="00CD3006" w:rsidP="00CD3006">
      <w:pPr>
        <w:spacing w:before="17"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                                                               (Найменування закладу освіти)</w:t>
      </w:r>
      <w:r w:rsidRPr="00CA465E">
        <w:rPr>
          <w:rFonts w:ascii="Times New Roman" w:eastAsia="Times New Roman" w:hAnsi="Times New Roman" w:cs="Times New Roman"/>
          <w:color w:val="000000"/>
        </w:rPr>
        <w:br/>
      </w:r>
      <w:r w:rsidRPr="00CA465E">
        <w:rPr>
          <w:rFonts w:ascii="Times New Roman" w:eastAsia="Times New Roman" w:hAnsi="Times New Roman" w:cs="Times New Roman"/>
          <w:color w:val="000000"/>
        </w:rPr>
        <w:br/>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 _______________ 20___ р. ______________________Час ____ год ____ хв</w:t>
      </w:r>
    </w:p>
    <w:p w:rsidR="00CD3006" w:rsidRPr="00CA465E" w:rsidRDefault="00CD3006" w:rsidP="00CD3006">
      <w:pPr>
        <w:spacing w:before="227"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Підстава: _________________________________________________________________________ </w:t>
      </w:r>
    </w:p>
    <w:p w:rsidR="00CD3006" w:rsidRPr="00CA465E" w:rsidRDefault="00CD3006" w:rsidP="00CD3006">
      <w:pPr>
        <w:spacing w:before="17"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                         ід кого і коли надійшло заява або повідомлення про випадок булінгу (цькування)</w:t>
      </w:r>
      <w:r w:rsidRPr="00CA465E">
        <w:rPr>
          <w:rFonts w:ascii="Times New Roman" w:eastAsia="Times New Roman" w:hAnsi="Times New Roman" w:cs="Times New Roman"/>
          <w:color w:val="000000"/>
        </w:rPr>
        <w:br/>
      </w:r>
      <w:r w:rsidRPr="00CA465E">
        <w:rPr>
          <w:rFonts w:ascii="Times New Roman" w:eastAsia="Times New Roman" w:hAnsi="Times New Roman" w:cs="Times New Roman"/>
          <w:color w:val="000000"/>
        </w:rPr>
        <w:br/>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before="17"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                                                                                    (стислий зміст заяви або повідомлення)</w:t>
      </w:r>
      <w:r w:rsidRPr="00CA465E">
        <w:rPr>
          <w:rFonts w:ascii="Times New Roman" w:eastAsia="Times New Roman" w:hAnsi="Times New Roman" w:cs="Times New Roman"/>
          <w:color w:val="000000"/>
        </w:rPr>
        <w:br/>
        <w:t xml:space="preserve"> _</w:t>
      </w:r>
      <w:r w:rsidRPr="00CA465E">
        <w:rPr>
          <w:rFonts w:ascii="Times New Roman" w:eastAsia="Times New Roman" w:hAnsi="Times New Roman" w:cs="Times New Roman"/>
          <w:b/>
          <w:bCs/>
          <w:color w:val="000000"/>
        </w:rPr>
        <w:t>_</w:t>
      </w:r>
      <w:r w:rsidRPr="00CA465E">
        <w:rPr>
          <w:rFonts w:ascii="Times New Roman" w:eastAsia="Times New Roman" w:hAnsi="Times New Roman" w:cs="Times New Roman"/>
          <w:color w:val="000000"/>
        </w:rPr>
        <w:t>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w:t>
      </w:r>
    </w:p>
    <w:p w:rsidR="00CD3006" w:rsidRPr="00CA465E" w:rsidRDefault="00CD3006" w:rsidP="00CD3006">
      <w:pPr>
        <w:spacing w:before="113"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Присутні:</w:t>
      </w:r>
    </w:p>
    <w:p w:rsidR="00CD3006" w:rsidRPr="00CA465E" w:rsidRDefault="00CD3006" w:rsidP="00CD3006">
      <w:pPr>
        <w:spacing w:before="113" w:after="0" w:line="240" w:lineRule="auto"/>
        <w:ind w:firstLine="283"/>
        <w:rPr>
          <w:rFonts w:ascii="Times New Roman" w:eastAsia="Times New Roman" w:hAnsi="Times New Roman" w:cs="Times New Roman"/>
        </w:rPr>
      </w:pPr>
      <w:r w:rsidRPr="00CA465E">
        <w:rPr>
          <w:rFonts w:ascii="Times New Roman" w:eastAsia="Times New Roman" w:hAnsi="Times New Roman" w:cs="Times New Roman"/>
          <w:color w:val="000000"/>
        </w:rPr>
        <w:t>Члени комісії (_____ осіб) згідно з наказом про склад комісії від _____________ №_______:</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before="170" w:after="0" w:line="240" w:lineRule="auto"/>
        <w:ind w:firstLine="283"/>
        <w:jc w:val="both"/>
        <w:rPr>
          <w:rFonts w:ascii="Times New Roman" w:eastAsia="Times New Roman" w:hAnsi="Times New Roman" w:cs="Times New Roman"/>
        </w:rPr>
      </w:pPr>
      <w:r w:rsidRPr="00CA465E">
        <w:rPr>
          <w:rFonts w:ascii="Times New Roman" w:eastAsia="Times New Roman" w:hAnsi="Times New Roman" w:cs="Times New Roman"/>
          <w:color w:val="000000"/>
        </w:rPr>
        <w:t>Інші особи (______ осіб):</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before="283"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СЛУХАЛИ:</w:t>
      </w:r>
    </w:p>
    <w:p w:rsidR="00CD3006" w:rsidRPr="00CA465E" w:rsidRDefault="00CD3006" w:rsidP="00CD3006">
      <w:pPr>
        <w:spacing w:before="113" w:after="57" w:line="240" w:lineRule="auto"/>
        <w:jc w:val="center"/>
        <w:rPr>
          <w:rFonts w:ascii="Times New Roman" w:eastAsia="Times New Roman" w:hAnsi="Times New Roman" w:cs="Times New Roman"/>
        </w:rPr>
      </w:pPr>
      <w:r w:rsidRPr="00CA465E">
        <w:rPr>
          <w:rFonts w:ascii="Times New Roman" w:eastAsia="Times New Roman" w:hAnsi="Times New Roman" w:cs="Times New Roman"/>
          <w:b/>
          <w:bCs/>
          <w:color w:val="000000"/>
        </w:rPr>
        <w:t>І. Затвердження Порядку денного засідання</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before="113" w:after="57" w:line="240" w:lineRule="auto"/>
        <w:jc w:val="center"/>
        <w:rPr>
          <w:rFonts w:ascii="Times New Roman" w:eastAsia="Times New Roman" w:hAnsi="Times New Roman" w:cs="Times New Roman"/>
        </w:rPr>
      </w:pPr>
      <w:r w:rsidRPr="00CA465E">
        <w:rPr>
          <w:rFonts w:ascii="Times New Roman" w:eastAsia="Times New Roman" w:hAnsi="Times New Roman" w:cs="Times New Roman"/>
          <w:b/>
          <w:bCs/>
          <w:color w:val="000000"/>
        </w:rPr>
        <w:t>ІІ. Розгляд питань Порядку денного засідання</w:t>
      </w:r>
      <w:r w:rsidRPr="00CA465E">
        <w:rPr>
          <w:rFonts w:ascii="Times New Roman" w:eastAsia="Times New Roman" w:hAnsi="Times New Roman" w:cs="Times New Roman"/>
          <w:b/>
          <w:bCs/>
          <w:color w:val="000000"/>
          <w:vertAlign w:val="superscript"/>
        </w:rPr>
        <w:t>1</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 </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before="113" w:after="57" w:line="240" w:lineRule="auto"/>
        <w:rPr>
          <w:rFonts w:ascii="Times New Roman" w:eastAsia="Times New Roman" w:hAnsi="Times New Roman" w:cs="Times New Roman"/>
        </w:rPr>
      </w:pPr>
      <w:r w:rsidRPr="00CA465E">
        <w:rPr>
          <w:rFonts w:ascii="Times New Roman" w:eastAsia="Times New Roman" w:hAnsi="Times New Roman" w:cs="Times New Roman"/>
          <w:b/>
          <w:bCs/>
          <w:color w:val="000000"/>
        </w:rPr>
        <w:t>                                                         ІІІ. Ухвалили рішення про</w:t>
      </w:r>
      <w:r w:rsidRPr="00CA465E">
        <w:rPr>
          <w:rFonts w:ascii="Times New Roman" w:eastAsia="Times New Roman" w:hAnsi="Times New Roman" w:cs="Times New Roman"/>
          <w:b/>
          <w:bCs/>
          <w:color w:val="000000"/>
          <w:vertAlign w:val="superscript"/>
        </w:rPr>
        <w:t>2</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потреби сторін булінгу (цькування) в соціальних та психолого-педагогічних послугах</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before="17"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                                                                   (опис відповідних послуг та відповідальні за їх надання)</w:t>
      </w:r>
      <w:r w:rsidRPr="00CA465E">
        <w:rPr>
          <w:rFonts w:ascii="Times New Roman" w:eastAsia="Times New Roman" w:hAnsi="Times New Roman" w:cs="Times New Roman"/>
          <w:color w:val="000000"/>
        </w:rPr>
        <w:br/>
      </w:r>
      <w:r w:rsidRPr="00CA465E">
        <w:rPr>
          <w:rFonts w:ascii="Times New Roman" w:eastAsia="Times New Roman" w:hAnsi="Times New Roman" w:cs="Times New Roman"/>
          <w:color w:val="000000"/>
        </w:rPr>
        <w:br/>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заходи для усунення причин булінгу (цькування)</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before="17"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                                                                          (опис заходів та відповідальні за їх виконання)</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заходи виховного впливу щодо сторін булінгу (цькування)</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before="17"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                                                                             (опис заходів та відповідальні за їх виконання)</w:t>
      </w:r>
      <w:r w:rsidRPr="00CA465E">
        <w:rPr>
          <w:rFonts w:ascii="Times New Roman" w:eastAsia="Times New Roman" w:hAnsi="Times New Roman" w:cs="Times New Roman"/>
          <w:color w:val="000000"/>
        </w:rPr>
        <w:br/>
      </w:r>
      <w:r w:rsidRPr="00CA465E">
        <w:rPr>
          <w:rFonts w:ascii="Times New Roman" w:eastAsia="Times New Roman" w:hAnsi="Times New Roman" w:cs="Times New Roman"/>
          <w:color w:val="000000"/>
        </w:rPr>
        <w:br/>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 xml:space="preserve">рекомендації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w:t>
      </w:r>
      <w:r w:rsidRPr="00CA465E">
        <w:rPr>
          <w:rFonts w:ascii="Times New Roman" w:eastAsia="Times New Roman" w:hAnsi="Times New Roman" w:cs="Times New Roman"/>
          <w:color w:val="000000"/>
        </w:rPr>
        <w:br/>
        <w:t>сторонами булінгу (цькування), їхніми батьками або іншими законними представниками</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before="17"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                                                            (опис рекомендацій і суб’єктів призначення цих рекомендацій)</w:t>
      </w:r>
      <w:r w:rsidRPr="00CA465E">
        <w:rPr>
          <w:rFonts w:ascii="Times New Roman" w:eastAsia="Times New Roman" w:hAnsi="Times New Roman" w:cs="Times New Roman"/>
          <w:color w:val="000000"/>
        </w:rPr>
        <w:br/>
      </w:r>
      <w:r w:rsidRPr="00CA465E">
        <w:rPr>
          <w:rFonts w:ascii="Times New Roman" w:eastAsia="Times New Roman" w:hAnsi="Times New Roman" w:cs="Times New Roman"/>
          <w:color w:val="000000"/>
        </w:rPr>
        <w:br/>
      </w:r>
    </w:p>
    <w:p w:rsidR="00CD3006" w:rsidRPr="00CA465E" w:rsidRDefault="00CD3006" w:rsidP="00CD3006">
      <w:pPr>
        <w:spacing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рекомендації для батьків або інших законних представників малолітньої чи неповнолітньої особи, яка стала стороною булінгу (цькування)</w:t>
      </w:r>
    </w:p>
    <w:p w:rsidR="00CD3006" w:rsidRPr="00CA465E" w:rsidRDefault="00CD3006" w:rsidP="00CD3006">
      <w:pPr>
        <w:spacing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________________________________________________________________________________</w:t>
      </w:r>
    </w:p>
    <w:p w:rsidR="00CD3006" w:rsidRPr="00CA465E" w:rsidRDefault="00CD3006" w:rsidP="00CD3006">
      <w:pPr>
        <w:spacing w:before="17"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                                                            (опис рекомендацій і суб’єктів призначення цих рекомендацій)</w:t>
      </w:r>
    </w:p>
    <w:p w:rsidR="00CD3006" w:rsidRPr="00CA465E" w:rsidRDefault="00CD3006" w:rsidP="00CD3006">
      <w:pPr>
        <w:spacing w:before="227"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Голова комісії                                                                                         ______________</w:t>
      </w:r>
    </w:p>
    <w:p w:rsidR="00CD3006" w:rsidRPr="00CA465E" w:rsidRDefault="00CD3006" w:rsidP="00CD3006">
      <w:pPr>
        <w:spacing w:before="113"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Секретар                                                                                                  ______________</w:t>
      </w:r>
    </w:p>
    <w:p w:rsidR="00CD3006" w:rsidRPr="00CA465E" w:rsidRDefault="00CD3006" w:rsidP="00CD3006">
      <w:pPr>
        <w:spacing w:after="0" w:line="240" w:lineRule="auto"/>
        <w:rPr>
          <w:rFonts w:ascii="Times New Roman" w:eastAsia="Times New Roman" w:hAnsi="Times New Roman" w:cs="Times New Roman"/>
        </w:rPr>
      </w:pPr>
    </w:p>
    <w:p w:rsidR="00CD3006" w:rsidRPr="00CA465E" w:rsidRDefault="00CD3006" w:rsidP="00CD3006">
      <w:pPr>
        <w:spacing w:before="60"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rPr>
        <w:t>_____________________</w:t>
      </w:r>
      <w:r w:rsidRPr="00CA465E">
        <w:rPr>
          <w:rFonts w:ascii="Times New Roman" w:eastAsia="Times New Roman" w:hAnsi="Times New Roman" w:cs="Times New Roman"/>
          <w:color w:val="000000"/>
        </w:rPr>
        <w:br/>
      </w:r>
      <w:r w:rsidRPr="00CA465E">
        <w:rPr>
          <w:rFonts w:ascii="Times New Roman" w:eastAsia="Times New Roman" w:hAnsi="Times New Roman" w:cs="Times New Roman"/>
          <w:color w:val="000000"/>
          <w:vertAlign w:val="superscript"/>
        </w:rPr>
        <w:t>1</w:t>
      </w:r>
      <w:r w:rsidRPr="00CA465E">
        <w:rPr>
          <w:rFonts w:ascii="Times New Roman" w:eastAsia="Times New Roman" w:hAnsi="Times New Roman" w:cs="Times New Roman"/>
          <w:color w:val="000000"/>
        </w:rPr>
        <w:t xml:space="preserve"> Розділ II доповнюється окремими сторінками.</w:t>
      </w:r>
    </w:p>
    <w:p w:rsidR="00CD3006" w:rsidRPr="00CA465E" w:rsidRDefault="00CD3006" w:rsidP="00CD3006">
      <w:pPr>
        <w:spacing w:before="60" w:after="0" w:line="240" w:lineRule="auto"/>
        <w:jc w:val="both"/>
        <w:rPr>
          <w:rFonts w:ascii="Times New Roman" w:eastAsia="Times New Roman" w:hAnsi="Times New Roman" w:cs="Times New Roman"/>
        </w:rPr>
      </w:pPr>
      <w:r w:rsidRPr="00CA465E">
        <w:rPr>
          <w:rFonts w:ascii="Times New Roman" w:eastAsia="Times New Roman" w:hAnsi="Times New Roman" w:cs="Times New Roman"/>
          <w:color w:val="000000"/>
          <w:vertAlign w:val="superscript"/>
        </w:rPr>
        <w:t xml:space="preserve">2 </w:t>
      </w:r>
      <w:r w:rsidRPr="00CA465E">
        <w:rPr>
          <w:rFonts w:ascii="Times New Roman" w:eastAsia="Times New Roman" w:hAnsi="Times New Roman" w:cs="Times New Roman"/>
          <w:color w:val="000000"/>
        </w:rPr>
        <w:t>Розділ III доповнюється окремими сторінками.</w:t>
      </w:r>
    </w:p>
    <w:p w:rsidR="00CD3006" w:rsidRPr="00CA465E" w:rsidRDefault="00CD3006" w:rsidP="00CD3006">
      <w:pPr>
        <w:spacing w:after="240" w:line="240" w:lineRule="auto"/>
        <w:rPr>
          <w:rFonts w:ascii="Times New Roman" w:eastAsia="Times New Roman" w:hAnsi="Times New Roman" w:cs="Times New Roman"/>
        </w:rPr>
      </w:pPr>
    </w:p>
    <w:p w:rsidR="00CD3006" w:rsidRPr="00CA465E" w:rsidRDefault="00CD3006" w:rsidP="00CD3006">
      <w:pPr>
        <w:spacing w:after="0" w:line="240" w:lineRule="auto"/>
        <w:jc w:val="right"/>
        <w:rPr>
          <w:rFonts w:ascii="Times New Roman" w:eastAsia="Times New Roman" w:hAnsi="Times New Roman" w:cs="Times New Roman"/>
        </w:rPr>
      </w:pPr>
      <w:r w:rsidRPr="00CA465E">
        <w:rPr>
          <w:rFonts w:ascii="Times New Roman" w:eastAsia="Times New Roman" w:hAnsi="Times New Roman" w:cs="Times New Roman"/>
          <w:color w:val="000000"/>
        </w:rPr>
        <w:t>Додаток 4</w:t>
      </w:r>
    </w:p>
    <w:p w:rsidR="00CD3006" w:rsidRPr="00CA465E" w:rsidRDefault="00CD3006" w:rsidP="00CD3006">
      <w:pPr>
        <w:spacing w:before="113" w:after="0" w:line="240" w:lineRule="auto"/>
        <w:jc w:val="right"/>
        <w:rPr>
          <w:rFonts w:ascii="Times New Roman" w:eastAsia="Times New Roman" w:hAnsi="Times New Roman" w:cs="Times New Roman"/>
        </w:rPr>
      </w:pPr>
      <w:r w:rsidRPr="00CA465E">
        <w:rPr>
          <w:rFonts w:ascii="Times New Roman" w:eastAsia="Times New Roman" w:hAnsi="Times New Roman" w:cs="Times New Roman"/>
          <w:color w:val="000000"/>
        </w:rPr>
        <w:t>Зразок </w:t>
      </w:r>
    </w:p>
    <w:p w:rsidR="00CD3006" w:rsidRPr="00CA465E" w:rsidRDefault="00CD3006" w:rsidP="00CD3006">
      <w:pPr>
        <w:spacing w:after="0" w:line="240" w:lineRule="auto"/>
        <w:jc w:val="center"/>
        <w:rPr>
          <w:rFonts w:ascii="Times New Roman" w:eastAsia="Times New Roman" w:hAnsi="Times New Roman" w:cs="Times New Roman"/>
        </w:rPr>
      </w:pPr>
      <w:r w:rsidRPr="00CA465E">
        <w:rPr>
          <w:rFonts w:ascii="Times New Roman" w:eastAsia="Times New Roman" w:hAnsi="Times New Roman" w:cs="Times New Roman"/>
          <w:color w:val="000000"/>
        </w:rPr>
        <w:t>ЖУРНАЛ</w:t>
      </w:r>
    </w:p>
    <w:p w:rsidR="00CD3006" w:rsidRPr="00CA465E" w:rsidRDefault="00CD3006" w:rsidP="00CD3006">
      <w:pPr>
        <w:spacing w:after="0" w:line="240" w:lineRule="auto"/>
        <w:jc w:val="center"/>
        <w:rPr>
          <w:rFonts w:ascii="Times New Roman" w:eastAsia="Times New Roman" w:hAnsi="Times New Roman" w:cs="Times New Roman"/>
        </w:rPr>
      </w:pPr>
      <w:r w:rsidRPr="00CA465E">
        <w:rPr>
          <w:rFonts w:ascii="Times New Roman" w:eastAsia="Times New Roman" w:hAnsi="Times New Roman" w:cs="Times New Roman"/>
          <w:color w:val="000000"/>
        </w:rPr>
        <w:t>реєстрації заяв та рішення комісії з розгляду випадків булінгу (цькування)</w:t>
      </w:r>
    </w:p>
    <w:p w:rsidR="00CD3006" w:rsidRPr="00CA465E" w:rsidRDefault="00CD3006" w:rsidP="00CD3006">
      <w:pPr>
        <w:spacing w:after="0" w:line="240" w:lineRule="auto"/>
        <w:jc w:val="center"/>
        <w:rPr>
          <w:rFonts w:ascii="Times New Roman" w:eastAsia="Times New Roman" w:hAnsi="Times New Roman" w:cs="Times New Roman"/>
        </w:rPr>
      </w:pPr>
      <w:r w:rsidRPr="00CA465E">
        <w:rPr>
          <w:rFonts w:ascii="Times New Roman" w:eastAsia="Times New Roman" w:hAnsi="Times New Roman" w:cs="Times New Roman"/>
          <w:color w:val="000000"/>
        </w:rPr>
        <w:t xml:space="preserve">в </w:t>
      </w:r>
      <w:r w:rsidR="00F01E3B" w:rsidRPr="00CA465E">
        <w:rPr>
          <w:rFonts w:ascii="Times New Roman" w:eastAsia="Times New Roman" w:hAnsi="Times New Roman" w:cs="Times New Roman"/>
          <w:color w:val="000000"/>
          <w:lang w:val="uk-UA"/>
        </w:rPr>
        <w:t>Поторицькій</w:t>
      </w:r>
      <w:r w:rsidRPr="00CA465E">
        <w:rPr>
          <w:rFonts w:ascii="Times New Roman" w:eastAsia="Times New Roman" w:hAnsi="Times New Roman" w:cs="Times New Roman"/>
          <w:color w:val="000000"/>
        </w:rPr>
        <w:t xml:space="preserve"> ЗШ І-ІІІ ст. Сокальської </w:t>
      </w:r>
      <w:r w:rsidR="00F01E3B" w:rsidRPr="00CA465E">
        <w:rPr>
          <w:rFonts w:ascii="Times New Roman" w:eastAsia="Times New Roman" w:hAnsi="Times New Roman" w:cs="Times New Roman"/>
          <w:color w:val="000000"/>
          <w:lang w:val="uk-UA"/>
        </w:rPr>
        <w:t>міської</w:t>
      </w:r>
      <w:r w:rsidRPr="00CA465E">
        <w:rPr>
          <w:rFonts w:ascii="Times New Roman" w:eastAsia="Times New Roman" w:hAnsi="Times New Roman" w:cs="Times New Roman"/>
          <w:color w:val="000000"/>
        </w:rPr>
        <w:t xml:space="preserve"> ради</w:t>
      </w:r>
    </w:p>
    <w:tbl>
      <w:tblPr>
        <w:tblW w:w="0" w:type="auto"/>
        <w:tblCellMar>
          <w:top w:w="15" w:type="dxa"/>
          <w:left w:w="15" w:type="dxa"/>
          <w:bottom w:w="15" w:type="dxa"/>
          <w:right w:w="15" w:type="dxa"/>
        </w:tblCellMar>
        <w:tblLook w:val="04A0"/>
      </w:tblPr>
      <w:tblGrid>
        <w:gridCol w:w="692"/>
        <w:gridCol w:w="1656"/>
        <w:gridCol w:w="1627"/>
        <w:gridCol w:w="909"/>
        <w:gridCol w:w="1543"/>
        <w:gridCol w:w="1004"/>
        <w:gridCol w:w="1509"/>
      </w:tblGrid>
      <w:tr w:rsidR="00CD3006" w:rsidRPr="00CA465E" w:rsidTr="00CD30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0" w:lineRule="atLeast"/>
              <w:jc w:val="center"/>
              <w:rPr>
                <w:rFonts w:ascii="Times New Roman" w:eastAsia="Times New Roman" w:hAnsi="Times New Roman" w:cs="Times New Roman"/>
              </w:rPr>
            </w:pPr>
            <w:r w:rsidRPr="00CA465E">
              <w:rPr>
                <w:rFonts w:ascii="Times New Roman" w:eastAsia="Times New Roman" w:hAnsi="Times New Roman" w:cs="Times New Roman"/>
                <w:color w:val="000000"/>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0" w:lineRule="atLeast"/>
              <w:jc w:val="center"/>
              <w:rPr>
                <w:rFonts w:ascii="Times New Roman" w:eastAsia="Times New Roman" w:hAnsi="Times New Roman" w:cs="Times New Roman"/>
              </w:rPr>
            </w:pPr>
            <w:r w:rsidRPr="00CA465E">
              <w:rPr>
                <w:rFonts w:ascii="Times New Roman" w:eastAsia="Times New Roman" w:hAnsi="Times New Roman" w:cs="Times New Roman"/>
                <w:color w:val="000000"/>
              </w:rPr>
              <w:t>Дата реєстрації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jc w:val="center"/>
              <w:rPr>
                <w:rFonts w:ascii="Times New Roman" w:eastAsia="Times New Roman" w:hAnsi="Times New Roman" w:cs="Times New Roman"/>
              </w:rPr>
            </w:pPr>
            <w:r w:rsidRPr="00CA465E">
              <w:rPr>
                <w:rFonts w:ascii="Times New Roman" w:eastAsia="Times New Roman" w:hAnsi="Times New Roman" w:cs="Times New Roman"/>
                <w:color w:val="000000"/>
              </w:rPr>
              <w:t>ПІП заявника/</w:t>
            </w:r>
          </w:p>
          <w:p w:rsidR="00CD3006" w:rsidRPr="00CA465E" w:rsidRDefault="00CD3006" w:rsidP="00CD3006">
            <w:pPr>
              <w:spacing w:after="0" w:line="0" w:lineRule="atLeast"/>
              <w:jc w:val="center"/>
              <w:rPr>
                <w:rFonts w:ascii="Times New Roman" w:eastAsia="Times New Roman" w:hAnsi="Times New Roman" w:cs="Times New Roman"/>
              </w:rPr>
            </w:pPr>
            <w:r w:rsidRPr="00CA465E">
              <w:rPr>
                <w:rFonts w:ascii="Times New Roman" w:eastAsia="Times New Roman" w:hAnsi="Times New Roman" w:cs="Times New Roman"/>
                <w:color w:val="000000"/>
              </w:rPr>
              <w:t>постраждалого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jc w:val="center"/>
              <w:rPr>
                <w:rFonts w:ascii="Times New Roman" w:eastAsia="Times New Roman" w:hAnsi="Times New Roman" w:cs="Times New Roman"/>
              </w:rPr>
            </w:pPr>
            <w:r w:rsidRPr="00CA465E">
              <w:rPr>
                <w:rFonts w:ascii="Times New Roman" w:eastAsia="Times New Roman" w:hAnsi="Times New Roman" w:cs="Times New Roman"/>
                <w:color w:val="000000"/>
              </w:rPr>
              <w:t>ПІП</w:t>
            </w:r>
          </w:p>
          <w:p w:rsidR="00CD3006" w:rsidRPr="00CA465E" w:rsidRDefault="00CD3006" w:rsidP="00CD3006">
            <w:pPr>
              <w:spacing w:after="0" w:line="0" w:lineRule="atLeast"/>
              <w:jc w:val="center"/>
              <w:rPr>
                <w:rFonts w:ascii="Times New Roman" w:eastAsia="Times New Roman" w:hAnsi="Times New Roman" w:cs="Times New Roman"/>
              </w:rPr>
            </w:pPr>
            <w:r w:rsidRPr="00CA465E">
              <w:rPr>
                <w:rFonts w:ascii="Times New Roman" w:eastAsia="Times New Roman" w:hAnsi="Times New Roman" w:cs="Times New Roman"/>
                <w:color w:val="000000"/>
              </w:rPr>
              <w:t> булера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jc w:val="center"/>
              <w:rPr>
                <w:rFonts w:ascii="Times New Roman" w:eastAsia="Times New Roman" w:hAnsi="Times New Roman" w:cs="Times New Roman"/>
              </w:rPr>
            </w:pPr>
            <w:r w:rsidRPr="00CA465E">
              <w:rPr>
                <w:rFonts w:ascii="Times New Roman" w:eastAsia="Times New Roman" w:hAnsi="Times New Roman" w:cs="Times New Roman"/>
                <w:color w:val="000000"/>
              </w:rPr>
              <w:t>Дата розгляду</w:t>
            </w:r>
          </w:p>
          <w:p w:rsidR="00CD3006" w:rsidRPr="00CA465E" w:rsidRDefault="00CD3006" w:rsidP="00CD3006">
            <w:pPr>
              <w:spacing w:after="0" w:line="0" w:lineRule="atLeast"/>
              <w:jc w:val="center"/>
              <w:rPr>
                <w:rFonts w:ascii="Times New Roman" w:eastAsia="Times New Roman" w:hAnsi="Times New Roman" w:cs="Times New Roman"/>
              </w:rPr>
            </w:pPr>
            <w:r w:rsidRPr="00CA465E">
              <w:rPr>
                <w:rFonts w:ascii="Times New Roman" w:eastAsia="Times New Roman" w:hAnsi="Times New Roman" w:cs="Times New Roman"/>
                <w:color w:val="000000"/>
              </w:rPr>
              <w:t>заяви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rPr>
                <w:rFonts w:ascii="Times New Roman" w:eastAsia="Times New Roman" w:hAnsi="Times New Roman" w:cs="Times New Roman"/>
              </w:rPr>
            </w:pPr>
            <w:r w:rsidRPr="00CA465E">
              <w:rPr>
                <w:rFonts w:ascii="Times New Roman" w:eastAsia="Times New Roman" w:hAnsi="Times New Roman" w:cs="Times New Roman"/>
                <w:color w:val="000000"/>
              </w:rPr>
              <w:t>Рішення</w:t>
            </w:r>
          </w:p>
          <w:p w:rsidR="00CD3006" w:rsidRPr="00CA465E" w:rsidRDefault="00CD3006" w:rsidP="00CD3006">
            <w:pPr>
              <w:spacing w:after="0" w:line="0" w:lineRule="atLeast"/>
              <w:rPr>
                <w:rFonts w:ascii="Times New Roman" w:eastAsia="Times New Roman" w:hAnsi="Times New Roman" w:cs="Times New Roman"/>
              </w:rPr>
            </w:pPr>
            <w:r w:rsidRPr="00CA465E">
              <w:rPr>
                <w:rFonts w:ascii="Times New Roman" w:eastAsia="Times New Roman" w:hAnsi="Times New Roman" w:cs="Times New Roman"/>
                <w:color w:val="000000"/>
              </w:rPr>
              <w:t>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jc w:val="center"/>
              <w:rPr>
                <w:rFonts w:ascii="Times New Roman" w:eastAsia="Times New Roman" w:hAnsi="Times New Roman" w:cs="Times New Roman"/>
              </w:rPr>
            </w:pPr>
            <w:r w:rsidRPr="00CA465E">
              <w:rPr>
                <w:rFonts w:ascii="Times New Roman" w:eastAsia="Times New Roman" w:hAnsi="Times New Roman" w:cs="Times New Roman"/>
                <w:color w:val="000000"/>
              </w:rPr>
              <w:t>Підписи</w:t>
            </w:r>
          </w:p>
          <w:p w:rsidR="00CD3006" w:rsidRPr="00CA465E" w:rsidRDefault="00CD3006" w:rsidP="00CD3006">
            <w:pPr>
              <w:spacing w:after="0" w:line="0" w:lineRule="atLeast"/>
              <w:jc w:val="center"/>
              <w:rPr>
                <w:rFonts w:ascii="Times New Roman" w:eastAsia="Times New Roman" w:hAnsi="Times New Roman" w:cs="Times New Roman"/>
              </w:rPr>
            </w:pPr>
            <w:r w:rsidRPr="00CA465E">
              <w:rPr>
                <w:rFonts w:ascii="Times New Roman" w:eastAsia="Times New Roman" w:hAnsi="Times New Roman" w:cs="Times New Roman"/>
                <w:color w:val="000000"/>
              </w:rPr>
              <w:t>членів комісії</w:t>
            </w:r>
          </w:p>
        </w:tc>
      </w:tr>
      <w:tr w:rsidR="00CD3006" w:rsidRPr="00CA465E" w:rsidTr="00CD30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3006" w:rsidRPr="00CA465E" w:rsidRDefault="00CD3006" w:rsidP="00CD3006">
            <w:pPr>
              <w:spacing w:after="0" w:line="240" w:lineRule="auto"/>
              <w:rPr>
                <w:rFonts w:ascii="Times New Roman" w:eastAsia="Times New Roman" w:hAnsi="Times New Roman" w:cs="Times New Roman"/>
              </w:rPr>
            </w:pPr>
          </w:p>
        </w:tc>
      </w:tr>
    </w:tbl>
    <w:p w:rsidR="00AE041E" w:rsidRPr="00CA465E" w:rsidRDefault="00AE041E">
      <w:pPr>
        <w:rPr>
          <w:rFonts w:ascii="Times New Roman" w:hAnsi="Times New Roman" w:cs="Times New Roman"/>
        </w:rPr>
      </w:pPr>
    </w:p>
    <w:sectPr w:rsidR="00AE041E" w:rsidRPr="00CA465E" w:rsidSect="004E5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618A"/>
    <w:multiLevelType w:val="multilevel"/>
    <w:tmpl w:val="667AE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D52CD5"/>
    <w:multiLevelType w:val="multilevel"/>
    <w:tmpl w:val="4478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874C87"/>
    <w:multiLevelType w:val="multilevel"/>
    <w:tmpl w:val="40D49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5C2907"/>
    <w:multiLevelType w:val="multilevel"/>
    <w:tmpl w:val="399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1F76FB"/>
    <w:multiLevelType w:val="multilevel"/>
    <w:tmpl w:val="A442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CC76DC"/>
    <w:multiLevelType w:val="multilevel"/>
    <w:tmpl w:val="61A0B9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4"/>
  </w:num>
  <w:num w:numId="8">
    <w:abstractNumId w:val="5"/>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CD3006"/>
    <w:rsid w:val="000E509B"/>
    <w:rsid w:val="00192FE0"/>
    <w:rsid w:val="00363FD3"/>
    <w:rsid w:val="003D0B7B"/>
    <w:rsid w:val="004E563C"/>
    <w:rsid w:val="008465B0"/>
    <w:rsid w:val="00AE041E"/>
    <w:rsid w:val="00BC3EF9"/>
    <w:rsid w:val="00CA465E"/>
    <w:rsid w:val="00CD3006"/>
    <w:rsid w:val="00DF0C42"/>
    <w:rsid w:val="00E346B8"/>
    <w:rsid w:val="00F01E3B"/>
    <w:rsid w:val="00F23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63C"/>
  </w:style>
  <w:style w:type="paragraph" w:styleId="3">
    <w:name w:val="heading 3"/>
    <w:basedOn w:val="a"/>
    <w:link w:val="30"/>
    <w:uiPriority w:val="9"/>
    <w:qFormat/>
    <w:rsid w:val="00CD30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3006"/>
    <w:rPr>
      <w:rFonts w:ascii="Times New Roman" w:eastAsia="Times New Roman" w:hAnsi="Times New Roman" w:cs="Times New Roman"/>
      <w:b/>
      <w:bCs/>
      <w:sz w:val="27"/>
      <w:szCs w:val="27"/>
    </w:rPr>
  </w:style>
  <w:style w:type="paragraph" w:styleId="a3">
    <w:name w:val="Normal (Web)"/>
    <w:basedOn w:val="a"/>
    <w:uiPriority w:val="99"/>
    <w:unhideWhenUsed/>
    <w:rsid w:val="00CD300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D3006"/>
    <w:rPr>
      <w:color w:val="0000FF"/>
      <w:u w:val="single"/>
    </w:rPr>
  </w:style>
</w:styles>
</file>

<file path=word/webSettings.xml><?xml version="1.0" encoding="utf-8"?>
<w:webSettings xmlns:r="http://schemas.openxmlformats.org/officeDocument/2006/relationships" xmlns:w="http://schemas.openxmlformats.org/wordprocessingml/2006/main">
  <w:divs>
    <w:div w:id="2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660884126">
          <w:marLeft w:val="-15"/>
          <w:marRight w:val="0"/>
          <w:marTop w:val="0"/>
          <w:marBottom w:val="0"/>
          <w:divBdr>
            <w:top w:val="none" w:sz="0" w:space="0" w:color="auto"/>
            <w:left w:val="none" w:sz="0" w:space="0" w:color="auto"/>
            <w:bottom w:val="none" w:sz="0" w:space="0" w:color="auto"/>
            <w:right w:val="none" w:sz="0" w:space="0" w:color="auto"/>
          </w:divBdr>
        </w:div>
        <w:div w:id="17349412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657-12" TargetMode="External"/><Relationship Id="rId5" Type="http://schemas.openxmlformats.org/officeDocument/2006/relationships/hyperlink" Target="https://zakon.rada.gov.ua/laws/show/5207-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4630</Words>
  <Characters>26393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4е</dc:creator>
  <cp:keywords/>
  <dc:description/>
  <cp:lastModifiedBy>4е</cp:lastModifiedBy>
  <cp:revision>9</cp:revision>
  <dcterms:created xsi:type="dcterms:W3CDTF">2021-11-18T09:08:00Z</dcterms:created>
  <dcterms:modified xsi:type="dcterms:W3CDTF">2023-11-28T11:17:00Z</dcterms:modified>
</cp:coreProperties>
</file>