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571.0" w:type="dxa"/>
        <w:jc w:val="left"/>
        <w:tblInd w:w="-115.0" w:type="dxa"/>
        <w:tblLayout w:type="fixed"/>
        <w:tblLook w:val="0000"/>
      </w:tblPr>
      <w:tblGrid>
        <w:gridCol w:w="4785"/>
        <w:gridCol w:w="4786"/>
        <w:tblGridChange w:id="0">
          <w:tblGrid>
            <w:gridCol w:w="4785"/>
            <w:gridCol w:w="4786"/>
          </w:tblGrid>
        </w:tblGridChange>
      </w:tblGrid>
      <w:tr>
        <w:trPr>
          <w:cantSplit w:val="0"/>
          <w:tblHeader w:val="0"/>
        </w:trPr>
        <w:tc>
          <w:tcPr/>
          <w:p w:rsidR="00000000" w:rsidDel="00000000" w:rsidP="00000000" w:rsidRDefault="00000000" w:rsidRPr="00000000" w14:paraId="00000002">
            <w:pPr>
              <w:pStyle w:val="Heading2"/>
              <w:rPr/>
            </w:pPr>
            <w:r w:rsidDel="00000000" w:rsidR="00000000" w:rsidRPr="00000000">
              <w:rPr>
                <w:rtl w:val="0"/>
              </w:rPr>
              <w:t xml:space="preserve">СХВАЛЕНО                                                               </w:t>
            </w:r>
          </w:p>
          <w:p w:rsidR="00000000" w:rsidDel="00000000" w:rsidP="00000000" w:rsidRDefault="00000000" w:rsidRPr="00000000" w14:paraId="0000000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педагогічною радою                        </w:t>
            </w:r>
          </w:p>
          <w:p w:rsidR="00000000" w:rsidDel="00000000" w:rsidP="00000000" w:rsidRDefault="00000000" w:rsidRPr="00000000" w14:paraId="0000000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Протокол №  </w:t>
            </w:r>
          </w:p>
          <w:p w:rsidR="00000000" w:rsidDel="00000000" w:rsidP="00000000" w:rsidRDefault="00000000" w:rsidRPr="00000000" w14:paraId="00000005">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від  _____ 2020 р</w:t>
            </w:r>
            <w:r w:rsidDel="00000000" w:rsidR="00000000" w:rsidRPr="00000000">
              <w:rPr>
                <w:rtl w:val="0"/>
              </w:rPr>
            </w:r>
          </w:p>
        </w:tc>
        <w:tc>
          <w:tcPr/>
          <w:p w:rsidR="00000000" w:rsidDel="00000000" w:rsidP="00000000" w:rsidRDefault="00000000" w:rsidRPr="00000000" w14:paraId="00000006">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ЗАТВЕРДЖЕНО </w:t>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Наказ №     від _____2020 р</w:t>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9">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Директор школи               </w:t>
            </w:r>
            <w:r w:rsidDel="00000000" w:rsidR="00000000" w:rsidRPr="00000000">
              <w:rPr>
                <w:rtl w:val="0"/>
              </w:rPr>
            </w:r>
          </w:p>
        </w:tc>
      </w:tr>
    </w:tbl>
    <w:p w:rsidR="00000000" w:rsidDel="00000000" w:rsidP="00000000" w:rsidRDefault="00000000" w:rsidRPr="00000000" w14:paraId="0000000A">
      <w:pPr>
        <w:shd w:fill="ffffff" w:val="clear"/>
        <w:spacing w:after="120" w:line="240" w:lineRule="auto"/>
        <w:ind w:firstLine="360"/>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Положення</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про внутрішню  систему забезпечення якості освіти</w:t>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у Сокальській загальноосвітній школі І-ІІІ ступенів №4</w:t>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12">
      <w:pPr>
        <w:spacing w:after="0" w:lineRule="auto"/>
        <w:jc w:val="center"/>
        <w:rPr>
          <w:rFonts w:ascii="Arial" w:cs="Arial" w:eastAsia="Arial" w:hAnsi="Arial"/>
          <w:color w:val="999999"/>
          <w:sz w:val="24"/>
          <w:szCs w:val="24"/>
        </w:rPr>
      </w:pPr>
      <w:r w:rsidDel="00000000" w:rsidR="00000000" w:rsidRPr="00000000">
        <w:rPr>
          <w:rFonts w:ascii="Times New Roman" w:cs="Times New Roman" w:eastAsia="Times New Roman" w:hAnsi="Times New Roman"/>
          <w:b w:val="1"/>
          <w:color w:val="000000"/>
          <w:sz w:val="27"/>
          <w:szCs w:val="27"/>
          <w:rtl w:val="0"/>
        </w:rPr>
        <w:t xml:space="preserve">I. Загальні положення</w:t>
      </w:r>
      <w:r w:rsidDel="00000000" w:rsidR="00000000" w:rsidRPr="00000000">
        <w:rPr>
          <w:rtl w:val="0"/>
        </w:rPr>
      </w:r>
    </w:p>
    <w:p w:rsidR="00000000" w:rsidDel="00000000" w:rsidP="00000000" w:rsidRDefault="00000000" w:rsidRPr="00000000" w14:paraId="00000013">
      <w:pPr>
        <w:spacing w:after="0" w:lineRule="auto"/>
        <w:rPr>
          <w:rFonts w:ascii="Arial" w:cs="Arial" w:eastAsia="Arial" w:hAnsi="Arial"/>
          <w:color w:val="999999"/>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c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1.Положення про внутрішню систему забезпечення якості освіти закладу освіти «Сокальська загальноосвітня школа І-ІІІ ступенів №4 Сокальської міської ради Львівської області »(далі ЗО)   розроблено відповідно до вимог Закону України «Про освіту» (стаття 41. Система забезпечення якості освіти), Закону України «Про загальну середню освіту»; розпорядження Кабінету Міністрів України від 14 грудня 2016 р. № 988-р «Про схвалення Концепції реалізації державної політики у сфері реформування загальної середньої освіти «Нова українська школа» на період до 2029 року»;ДСТУ ISO 9001:2015 Системи управління якістю. Вимоги; ДСТУ ISO 9000:2015 Системи управління якістю. Основні положення та словник термінів; наказу Міністерства освіти і науки України від 09.01.2019 № 17 «Про затвердження Порядку проведення інституційного аудиту закладів загальної середньої освіти», рекомендацій Державної служби якості освіти України до побудови внутрішньої системи забезпечення якості освіти в навчальному закладі (Абетка для директора) , наказу МОН № 1480 від 30.11.2020 року «Про затвердження Методичних рекомендацій з питань формування внутрішньої системи забезпечення якості освіти у закладах загальної середньої освіти», та затверджено  педагогічною радою ЗО </w:t>
      </w:r>
      <w:r w:rsidDel="00000000" w:rsidR="00000000" w:rsidRPr="00000000">
        <w:rPr>
          <w:rFonts w:ascii="Times New Roman" w:cs="Times New Roman" w:eastAsia="Times New Roman" w:hAnsi="Times New Roman"/>
          <w:b w:val="0"/>
          <w:i w:val="0"/>
          <w:smallCaps w:val="0"/>
          <w:strike w:val="0"/>
          <w:color w:val="c00000"/>
          <w:sz w:val="28"/>
          <w:szCs w:val="28"/>
          <w:u w:val="none"/>
          <w:shd w:fill="auto" w:val="clear"/>
          <w:vertAlign w:val="baseline"/>
          <w:rtl w:val="0"/>
        </w:rPr>
        <w:t xml:space="preserve">(протокол №4 від 11.01.2019 р)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процесі розроблення положення про ВСЗЯО враховувалися «Рекомендації до побудови внутрішньої системи забезпечення якості освіти у закладі загальної середньої освіти» (Бобровський М. В., Горбачов С. І., Заплотинська О. О.).</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Поло́ження — локально-правовий акт ЗЗСО, що визначає основні правила, підходи формування внутрішньої системи забезпечення якості освіти (далі -ВСЗЯО), узгоджує політику, процедури формування ВСЗЯО у закладі загальної середньої освіти (далі – ЗО).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 Положення поширюється на всіх представників навчального закладу та учасників освітнього процесу.</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Метою внутрішньої системи забезпечення якості освіти в Сокальській загальноосвітній школі І-ІІІ ступенів №4 є:</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гарантування якості освіти;</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формування довіри громади до закладу освіти;</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постійне та послідовне підвищення якості освіти.</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Реалізується мета: 1)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через</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забезпечення вимог, що обумовлені законодавчими, іншими нормативно-правовими актами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зацікавлених осіб щодо якості надання освітніх послуг; 2</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шляхом створення системи моніторингу якості освітнього процесу на всіх етапах його реалізації для своєчасного виявлення причин виникнення відхилень фактичних показників від нормативних або бажаних, прийняття на цій основі виважених управлінських рішень і здійснення відповідних коригувальних процедур згідно з діючими на цей час стандартами загальної середньої освіти.</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Внутрішня система забезпечення якості освіти Сокальської загальноосвітньої школи І-ІІІ ступенів №4 розбудовується на виконання статті 41 Закону України «Про освіту» для спрямування та контролю діяльності закладу щодо забезпечення якості освіти.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Процес створення та реалізації внутрішньої системи забезпечення якості освіти базується на таких принципах:</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автономія закладу освіти;</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академічна доброчесність;</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академічна свобода;</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гнучкість і адаптивність системи освітньої діяльності;</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гуманізм;</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якості освіти та якості освітньої діяльності;</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рівного доступу до освіти без дискримінації за будь-якими ознаками;</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демократизм;</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державно-громадське управління;</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доступність для кожного громадянина всіх форм і типів освітніх послуг, що надаються державою;</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людиноцентризм, дитиноцентризм;</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постійне вдосконалення освітньої діяльності;</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свобода у виборі видів, форм і темпу здобуття освіти, освітньої програми, закладу освіти, інших суб’єктів освітньої діяльності;</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урахування впливу зовнішніх чинників;</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цілісність системи управління якістю освіти.</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7.Відповідальність за впровадження ВСЗЯО в Сокальській загальноосвітній школі</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І-ІІІ ступенів №4 покладається на директора ЗЗСО.</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Зміни та доповнення до цього положення затверджуються рішенням педагогічної ради  та вводяться в дію наказом директора.</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Внутрішня система забезпечення якості включає:</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стратегію та процедури забезпечення якості освіти;</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систему та механізми забезпечення академічної доброчесності;</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критерії, правила і процедури оцінювання учнів;</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критерії, правила і процедури оцінювання педагогічної діяльності педагогічних працівників;</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критерії, правила і процедури оцінювання управлінської діяльності керівників;</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наявності необхідних ресурсів для організації освітнього процесу;</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наявності інформаційних систем для ефективного управління закладом;</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в закладі освіти інклюзивного освітнього середовища, універсального дизайну та розумного пристосування.</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Визначено чотири напрями внутрішньої системи забезпечення якості освітньої діяльності та якості освіти Сокальської загальноосвітньої школи І-ІІІ ступенів №4:</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освітнє середовище;</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система оцінювання освітньої діяльності здобувачів освіти;</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система педагогічної діяльності;</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система управлінської діяльності.</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Колегіальним органом управління навчального закладу, який визначає систему та затверджує процедури внутрішнього забезпечення якості освіти, є педагогічна рада.</w:t>
      </w:r>
    </w:p>
    <w:bookmarkStart w:colFirst="0" w:colLast="0" w:name="gjdgxs" w:id="0"/>
    <w:bookmarkEnd w:id="0"/>
    <w:p w:rsidR="00000000" w:rsidDel="00000000" w:rsidP="00000000" w:rsidRDefault="00000000" w:rsidRPr="00000000" w14:paraId="00000040">
      <w:pPr>
        <w:spacing w:after="0" w:lineRule="auto"/>
        <w:jc w:val="both"/>
        <w:rPr>
          <w:rFonts w:ascii="Times New Roman" w:cs="Times New Roman" w:eastAsia="Times New Roman" w:hAnsi="Times New Roman"/>
          <w:b w:val="1"/>
          <w:color w:val="000000"/>
          <w:sz w:val="27"/>
          <w:szCs w:val="27"/>
        </w:rPr>
      </w:pPr>
      <w:r w:rsidDel="00000000" w:rsidR="00000000" w:rsidRPr="00000000">
        <w:rPr>
          <w:rtl w:val="0"/>
        </w:rPr>
      </w:r>
    </w:p>
    <w:p w:rsidR="00000000" w:rsidDel="00000000" w:rsidP="00000000" w:rsidRDefault="00000000" w:rsidRPr="00000000" w14:paraId="00000041">
      <w:pPr>
        <w:spacing w:after="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b w:val="1"/>
          <w:color w:val="000000"/>
          <w:sz w:val="28"/>
          <w:szCs w:val="28"/>
          <w:rtl w:val="0"/>
        </w:rPr>
        <w:t xml:space="preserve">II.</w:t>
      </w:r>
      <w:r w:rsidDel="00000000" w:rsidR="00000000" w:rsidRPr="00000000">
        <w:rPr>
          <w:rFonts w:ascii="Arial" w:cs="Arial" w:eastAsia="Arial" w:hAnsi="Arial"/>
          <w:b w:val="1"/>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Стратегія (політика) та процедури забезпечення якості освіти</w:t>
      </w:r>
      <w:r w:rsidDel="00000000" w:rsidR="00000000" w:rsidRPr="00000000">
        <w:rPr>
          <w:rtl w:val="0"/>
        </w:rPr>
      </w:r>
    </w:p>
    <w:p w:rsidR="00000000" w:rsidDel="00000000" w:rsidP="00000000" w:rsidRDefault="00000000" w:rsidRPr="00000000" w14:paraId="00000042">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 ВСЗЯО у ЗО  передбачає здійснення таких процедур і заходів</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Удосконалення системи стратегічного планування закладу освіти на основі системного, дієвого, послідовного підходів, яке забезпечує реалізацію державної, регіональної політики у сфері загальної середньої освіти та розвиток заходу, підвищення якості освіти ;</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організація освітнього процесу, яка найбільш адекватно відповідає сучасним тенденціям розвитку національної освіти;вдосконалення планування освітньої діяльності, через затвердження, моніторинг та оновлення освітніх програм;</w:t>
      </w:r>
    </w:p>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функціонування системи формування компетентностей учнів;</w:t>
      </w:r>
    </w:p>
    <w:p w:rsidR="00000000" w:rsidDel="00000000" w:rsidP="00000000" w:rsidRDefault="00000000" w:rsidRPr="00000000" w14:paraId="000000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контроль освітньої та виховної діяльностей;</w:t>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надання якісної освіти здобувачам освіти усіма педагогічними працівниками, шляхом впровадження нових освітніх технологій,  відповідальності кожного педагогічного працівника за якість освітніх послуг та відповідальність кожного здобувача про якісне отримання таких послуг.</w:t>
      </w:r>
    </w:p>
    <w:p w:rsidR="00000000" w:rsidDel="00000000" w:rsidP="00000000" w:rsidRDefault="00000000" w:rsidRPr="00000000" w14:paraId="0000004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підвищення кваліфікації педагогічних працівників для покращення кадрового потенціалу навчального закладу; якість підготовки працівників на всіх рівнях;</w:t>
      </w:r>
    </w:p>
    <w:p w:rsidR="00000000" w:rsidDel="00000000" w:rsidP="00000000" w:rsidRDefault="00000000" w:rsidRPr="00000000" w14:paraId="000000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забезпечення наявності необхідних ресурсів для організації освітнього процесу та підтримки здобувачів освіти;</w:t>
      </w:r>
    </w:p>
    <w:p w:rsidR="00000000" w:rsidDel="00000000" w:rsidP="00000000" w:rsidRDefault="00000000" w:rsidRPr="00000000" w14:paraId="0000004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розвиток інформаційних систем з метою підвищення ефективності управління освітнім процесом;</w:t>
      </w:r>
    </w:p>
    <w:p w:rsidR="00000000" w:rsidDel="00000000" w:rsidP="00000000" w:rsidRDefault="00000000" w:rsidRPr="00000000" w14:paraId="0000004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забезпечення публічності інформації про діяльність закладу;</w:t>
      </w:r>
    </w:p>
    <w:p w:rsidR="00000000" w:rsidDel="00000000" w:rsidP="00000000" w:rsidRDefault="00000000" w:rsidRPr="00000000" w14:paraId="0000004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ефективної системи запобігання та виявлення академічної недоброчесності в діяльності педагогічних працівників та здобувачів освіти.</w:t>
      </w:r>
    </w:p>
    <w:p w:rsidR="00000000" w:rsidDel="00000000" w:rsidP="00000000" w:rsidRDefault="00000000" w:rsidRPr="00000000" w14:paraId="0000004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в закладі освіти інклюзивного освітнього середовища;</w:t>
      </w:r>
    </w:p>
    <w:p w:rsidR="00000000" w:rsidDel="00000000" w:rsidP="00000000" w:rsidRDefault="00000000" w:rsidRPr="00000000" w14:paraId="0000004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запобігання та протидію булінгу (цькуванню), створення безпечного середовища;</w:t>
      </w:r>
    </w:p>
    <w:p w:rsidR="00000000" w:rsidDel="00000000" w:rsidP="00000000" w:rsidRDefault="00000000" w:rsidRPr="00000000" w14:paraId="0000004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застосування системи внутрішнього моніторингу для відстеження та коригування результатів освітньої діяльності;</w:t>
      </w:r>
    </w:p>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створення необхідних ресурсів (кадрових, фінансових, матеріальних, інформаційних,    навчально-методичних, тощо);</w:t>
      </w:r>
    </w:p>
    <w:p w:rsidR="00000000" w:rsidDel="00000000" w:rsidP="00000000" w:rsidRDefault="00000000" w:rsidRPr="00000000" w14:paraId="00000051">
      <w:pPr>
        <w:widowControl w:val="0"/>
        <w:tabs>
          <w:tab w:val="left" w:pos="2440"/>
          <w:tab w:val="left" w:pos="4136"/>
          <w:tab w:val="left" w:pos="5440"/>
          <w:tab w:val="left" w:pos="5867"/>
          <w:tab w:val="left" w:pos="7687"/>
          <w:tab w:val="left" w:pos="8656"/>
        </w:tabs>
        <w:spacing w:after="0" w:line="240" w:lineRule="auto"/>
        <w:ind w:right="-24"/>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Основними напрямками політики із забезпечення якості</w:t>
        <w:tab/>
        <w:t xml:space="preserve">освітньої діяльності в закладі освіти є:</w:t>
      </w:r>
    </w:p>
    <w:p w:rsidR="00000000" w:rsidDel="00000000" w:rsidP="00000000" w:rsidRDefault="00000000" w:rsidRPr="00000000" w14:paraId="00000052">
      <w:pPr>
        <w:widowControl w:val="0"/>
        <w:numPr>
          <w:ilvl w:val="0"/>
          <w:numId w:val="1"/>
        </w:numPr>
        <w:tabs>
          <w:tab w:val="left" w:pos="988"/>
        </w:tabs>
        <w:spacing w:after="0" w:line="322" w:lineRule="auto"/>
        <w:ind w:left="987" w:hanging="163.99999999999991"/>
        <w:jc w:val="both"/>
        <w:rPr/>
      </w:pPr>
      <w:r w:rsidDel="00000000" w:rsidR="00000000" w:rsidRPr="00000000">
        <w:rPr>
          <w:rFonts w:ascii="Times New Roman" w:cs="Times New Roman" w:eastAsia="Times New Roman" w:hAnsi="Times New Roman"/>
          <w:sz w:val="28"/>
          <w:szCs w:val="28"/>
          <w:rtl w:val="0"/>
        </w:rPr>
        <w:t xml:space="preserve">якість освіти;</w:t>
      </w:r>
    </w:p>
    <w:p w:rsidR="00000000" w:rsidDel="00000000" w:rsidP="00000000" w:rsidRDefault="00000000" w:rsidRPr="00000000" w14:paraId="00000053">
      <w:pPr>
        <w:widowControl w:val="0"/>
        <w:numPr>
          <w:ilvl w:val="0"/>
          <w:numId w:val="1"/>
        </w:numPr>
        <w:tabs>
          <w:tab w:val="left" w:pos="988"/>
          <w:tab w:val="left" w:pos="2065"/>
          <w:tab w:val="left" w:pos="3847"/>
          <w:tab w:val="left" w:pos="6032"/>
          <w:tab w:val="left" w:pos="7924"/>
          <w:tab w:val="left" w:pos="9669"/>
        </w:tabs>
        <w:spacing w:after="0" w:line="240" w:lineRule="auto"/>
        <w:ind w:left="116" w:right="136" w:firstLine="707"/>
        <w:jc w:val="both"/>
        <w:rPr/>
      </w:pPr>
      <w:r w:rsidDel="00000000" w:rsidR="00000000" w:rsidRPr="00000000">
        <w:rPr>
          <w:rFonts w:ascii="Times New Roman" w:cs="Times New Roman" w:eastAsia="Times New Roman" w:hAnsi="Times New Roman"/>
          <w:sz w:val="28"/>
          <w:szCs w:val="28"/>
          <w:rtl w:val="0"/>
        </w:rPr>
        <w:t xml:space="preserve">рівень</w:t>
        <w:tab/>
        <w:t xml:space="preserve">професійної</w:t>
        <w:tab/>
        <w:t xml:space="preserve">компетентності</w:t>
        <w:tab/>
        <w:t xml:space="preserve">педагогічних</w:t>
        <w:tab/>
        <w:t xml:space="preserve">працівників</w:t>
        <w:tab/>
        <w:t xml:space="preserve">і забезпечення їх вмотивованості до підвищення якості освітньої діяльності;</w:t>
      </w:r>
    </w:p>
    <w:p w:rsidR="00000000" w:rsidDel="00000000" w:rsidP="00000000" w:rsidRDefault="00000000" w:rsidRPr="00000000" w14:paraId="00000054">
      <w:pPr>
        <w:widowControl w:val="0"/>
        <w:numPr>
          <w:ilvl w:val="0"/>
          <w:numId w:val="1"/>
        </w:numPr>
        <w:tabs>
          <w:tab w:val="left" w:pos="988"/>
        </w:tabs>
        <w:spacing w:after="0" w:line="240" w:lineRule="auto"/>
        <w:ind w:left="116" w:right="134" w:firstLine="707"/>
        <w:jc w:val="both"/>
        <w:rPr/>
      </w:pPr>
      <w:r w:rsidDel="00000000" w:rsidR="00000000" w:rsidRPr="00000000">
        <w:rPr>
          <w:rFonts w:ascii="Times New Roman" w:cs="Times New Roman" w:eastAsia="Times New Roman" w:hAnsi="Times New Roman"/>
          <w:sz w:val="28"/>
          <w:szCs w:val="28"/>
          <w:rtl w:val="0"/>
        </w:rPr>
        <w:t xml:space="preserve">якість реалізації освітніх програм, вдосконалення змісту, форм та методів освітньої діяльності та підвищення рівня об’єктивності оцінювання.</w:t>
      </w:r>
    </w:p>
    <w:p w:rsidR="00000000" w:rsidDel="00000000" w:rsidP="00000000" w:rsidRDefault="00000000" w:rsidRPr="00000000" w14:paraId="00000055">
      <w:pPr>
        <w:spacing w:after="0" w:lineRule="auto"/>
        <w:ind w:right="244"/>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2.Стратегія (політика) забезпечення якості освіти базується на наступних принципах:</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Symbol" w:cs="Symbol" w:eastAsia="Symbol" w:hAnsi="Symbol"/>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принцип цілісності, що вимагає єдності впливів освітньої діяльності, їх підпорядкованості, визначеній меті якості освітнього процесу;</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принцип розвитку відповідно до зміни внутрішнього та зовнішнього середовища з метою вдосконалення якості освітнього процесу для досягнення результативності освітньої діяльності;</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принцип  прозорості та відкритості  на  всіх  етапах  забезпечення  якості освітньої діяльності;</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принцип партнерства суб’єктів освітнього процесу для ефективного забезпечення поточних та майбутніх потреб;</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принцип системності в управлінні якістю на всіх етапах освітнього процесу.</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принцип науковості  у всіх процесах освітньої діяльності</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принцип процесного підходу, що розглядає діяльність як сукупність освітніх процесів, які спрямовані на реалізацію визначених стратегічних цілей, при цьому управління якістю освітніх послуг реалізується через функції планування, організації, мотивації та контролю;</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принцип безперервності, що свідчить про необхідність постійної реалізації суб’єктами освітньої діяльності на різних етапах процесу та готовність суб’єктів освітньої діяльності до ефективних змін;</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принцип відповідності Державним стандартам загальної середньої освіти на усіх освітніх рівнях;</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Механізм функціонування системи забезпечення якості освіти у Сокальській загальноосвітній школі І-ІІІ ступенів №4 включає послідовну підготовку та практичну реалізацію наступних етапів управління:</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Самооцінка ефективності діяльності із забезпечення якості освіти;</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моніторинг якості освіти  (як  основна процедура забезпечення якості освіти в ЗЗСО та проведення самооцінювання)</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планування (аналіз сучасного стану освітньої діяльності та освітнього процесу; визначення сильних сторін і проблем у розвитку; визначення пріоритетних цілей та розробка планів їх реалізації);</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організація (створення організаційної структури для досягнення поставлених цілей; визначення, розподіл та розмежування повноважень із метою координування та взаємодії у процесі виконання завдань);</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контроль (розробка процедур вимірювання та зіставлення отриманих результатів зі стандартами);</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контроль</w:t>
        <w:tab/>
        <w:t xml:space="preserve">якості результатів</w:t>
        <w:tab/>
        <w:t xml:space="preserve">навчання</w:t>
        <w:tab/>
        <w:t xml:space="preserve">та</w:t>
        <w:tab/>
        <w:t xml:space="preserve">об’єктивності</w:t>
        <w:tab/>
        <w:t xml:space="preserve">оцінювання;</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контроль якості реалізації навчальних (освітніх) програм.</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коригування (визначення та реалізація необхідних дій та заходів, націлених на стимулювання процесу досягнення максимальної відповідності стандартам).</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Система планування роботи закладу освіти.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Планування роботи школи містить  обґрунтовані завдання, зміст, методи, форми і засоби; реальні і оптимальні заходи, які можна виконати і які  забезпечують рівномірний ритм та розвиток закладу. Систему планів роботи школи складають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див. таблицю 1):</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Таблиця 1</w:t>
      </w:r>
      <w:r w:rsidDel="00000000" w:rsidR="00000000" w:rsidRPr="00000000">
        <w:rPr>
          <w:rtl w:val="0"/>
        </w:rPr>
      </w:r>
    </w:p>
    <w:tbl>
      <w:tblPr>
        <w:tblStyle w:val="Table2"/>
        <w:tblW w:w="11198.999999999998" w:type="dxa"/>
        <w:jc w:val="left"/>
        <w:tblInd w:w="-7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
        <w:gridCol w:w="2269"/>
        <w:gridCol w:w="3544"/>
        <w:gridCol w:w="1559"/>
        <w:gridCol w:w="1559"/>
        <w:gridCol w:w="1843"/>
        <w:tblGridChange w:id="0">
          <w:tblGrid>
            <w:gridCol w:w="425"/>
            <w:gridCol w:w="2269"/>
            <w:gridCol w:w="3544"/>
            <w:gridCol w:w="1559"/>
            <w:gridCol w:w="1559"/>
            <w:gridCol w:w="184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Види планування </w:t>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мета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Зміст планування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Форма планування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Термін планування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Моніторинг виконання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Програма розвитку школи</w:t>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Визначає довготривалу стратегію розвитку закладу</w:t>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-Аналіз роботи за звітний період</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-Визначення стратегічних  завдань щодо реалізації ЗУ «Про освіту»  та впровадження НУШ</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-Визначення важливих завдань на новий період</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-Прогнозування довгострокової та короткострокової перспективних мереж класів та учнів  закладу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-Прогнозування кадрового забезпечення, перспективне планування атестації,    визначення основних напрямків   підвищення кваліфікації педагогів</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-Планування головних напрямів вдосконалення навчально-виховної роботи; сфери розвитку освітніх послуг, позакласної роботи, інноваційного потенціалу</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-Розвиток матеріально-технічної бази.</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Перспективне планування вдосконалення  освітнього середовища, інклюзивного освітнього  середовища, універсального дизайну та розумного пристосування у закладі.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Проектно-цільовий</w:t>
            </w:r>
          </w:p>
          <w:p w:rsidR="00000000" w:rsidDel="00000000" w:rsidP="00000000" w:rsidRDefault="00000000" w:rsidRPr="00000000" w14:paraId="00000080">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 5 років</w:t>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Комплексний   (березень-червень останнього року планування)</w:t>
            </w:r>
          </w:p>
          <w:p w:rsidR="00000000" w:rsidDel="00000000" w:rsidP="00000000" w:rsidRDefault="00000000" w:rsidRPr="00000000" w14:paraId="0000008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Щорічний, проміжний</w:t>
            </w:r>
          </w:p>
          <w:p w:rsidR="00000000" w:rsidDel="00000000" w:rsidP="00000000" w:rsidRDefault="00000000" w:rsidRPr="00000000" w14:paraId="0000008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(відповідно річного плану)</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Освітня програма закладу </w:t>
            </w:r>
          </w:p>
          <w:p w:rsidR="00000000" w:rsidDel="00000000" w:rsidP="00000000" w:rsidRDefault="00000000" w:rsidRPr="00000000" w14:paraId="0000008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Єдиний комплекс освітніх компонентів, спланованих і організованих для досягнення визначених результатів навчання.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навчальні програми, за якими навчаються учні;</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 організації освітнього процесу;</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вимоги до осіб, які можуть розпочати навчання за Типовою освітньою програмою;</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підходи до оцінювання здобувачів освіти, загальні критерії оцінювання;</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підходи до викладання окремих предметів;</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навчальний план закладу освіти.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Наскрізна, створена на основі типових освітніх програм</w:t>
            </w:r>
          </w:p>
          <w:p w:rsidR="00000000" w:rsidDel="00000000" w:rsidP="00000000" w:rsidRDefault="00000000" w:rsidRPr="00000000" w14:paraId="00000094">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навчальний рік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Шорічно, грудень, травень</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Річний план роботи</w:t>
            </w:r>
          </w:p>
          <w:p w:rsidR="00000000" w:rsidDel="00000000" w:rsidP="00000000" w:rsidRDefault="00000000" w:rsidRPr="00000000" w14:paraId="0000009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Визначає короткотривалу стратегію розвитку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-Аналіз роботи за минули й навчальний період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-Визначення  завдань та планування заходів щодо реалізації ЗУ «Про освіту»  та впровадження НУШ</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-планування роботи школи по усіх напрямках (Організація освітнього процесу, позакласна робота, виховання, робота з кадрами, розвиток освітнього середовища, управління, матеріально-технічне забезпечення чи ін.)</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-планування самоаналізу, моніторингів.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line="240" w:lineRule="auto"/>
              <w:ind w:left="-108" w:right="-1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Текстовий, графічний календарний</w:t>
            </w:r>
          </w:p>
          <w:p w:rsidR="00000000" w:rsidDel="00000000" w:rsidP="00000000" w:rsidRDefault="00000000" w:rsidRPr="00000000" w14:paraId="000000A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after="0" w:line="240" w:lineRule="auto"/>
              <w:ind w:right="-108"/>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навчальний рік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Шорічно, травень-червень</w:t>
            </w:r>
          </w:p>
          <w:p w:rsidR="00000000" w:rsidDel="00000000" w:rsidP="00000000" w:rsidRDefault="00000000" w:rsidRPr="00000000" w14:paraId="000000A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Протягом року відповідно плану</w:t>
            </w:r>
          </w:p>
        </w:tc>
      </w:tr>
      <w:tr>
        <w:trPr>
          <w:cantSplit w:val="0"/>
          <w:trHeight w:val="15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Планування підвищення кваліфікації  педагогічних працівників</w:t>
            </w:r>
          </w:p>
          <w:p w:rsidR="00000000" w:rsidDel="00000000" w:rsidP="00000000" w:rsidRDefault="00000000" w:rsidRPr="00000000" w14:paraId="000000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рік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4.1.Орієнтовний  план підвищення кваліфікації на наступний календарний рік.</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План підвищення кваліфікації на календарний рік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Відповідно вимог Порядку підвищення кваліфікації</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 25 грудня</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Щорічно</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Січень,</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Щорічно, грудень</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after="0" w:line="240" w:lineRule="auto"/>
              <w:ind w:right="-10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Календарно-тематичне планування учителів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Розробляється  на кожний клас відповідно до навчальної програми й вимог Державного освітнього стандарту (мінімуму змісту освіти).</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істить очікувані результати навчання учнів (за компетентнісним підходом), та реалізацію наскрізних змістовних ліній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Форму визначає учитель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Щорічно, до 30 серпня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Вересень</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Грудень,</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травень</w:t>
            </w:r>
          </w:p>
        </w:tc>
      </w:tr>
    </w:tbl>
    <w:p w:rsidR="00000000" w:rsidDel="00000000" w:rsidP="00000000" w:rsidRDefault="00000000" w:rsidRPr="00000000" w14:paraId="000000B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Система регулювання окремих напрямків функціонування закладу освіти</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шкільних положень (локально-правових актів), які визначають правила та процедури ВСЗЯО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див. таблицю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Таблиця</w:t>
      </w:r>
      <w:r w:rsidDel="00000000" w:rsidR="00000000" w:rsidRPr="00000000">
        <w:rPr>
          <w:rFonts w:ascii="Calibri" w:cs="Calibri" w:eastAsia="Calibri" w:hAnsi="Calibri"/>
          <w:b w:val="0"/>
          <w:i w:val="1"/>
          <w:smallCaps w:val="0"/>
          <w:strike w:val="0"/>
          <w:color w:val="000000"/>
          <w:sz w:val="26"/>
          <w:szCs w:val="26"/>
          <w:u w:val="none"/>
          <w:shd w:fill="auto" w:val="clear"/>
          <w:vertAlign w:val="baseline"/>
          <w:rtl w:val="0"/>
        </w:rPr>
        <w:t xml:space="preserve"> 2</w:t>
      </w:r>
    </w:p>
    <w:tbl>
      <w:tblPr>
        <w:tblStyle w:val="Table3"/>
        <w:tblW w:w="11383.0" w:type="dxa"/>
        <w:jc w:val="left"/>
        <w:tblInd w:w="-8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4112"/>
        <w:gridCol w:w="1985"/>
        <w:gridCol w:w="4719"/>
        <w:tblGridChange w:id="0">
          <w:tblGrid>
            <w:gridCol w:w="567"/>
            <w:gridCol w:w="4112"/>
            <w:gridCol w:w="1985"/>
            <w:gridCol w:w="4719"/>
          </w:tblGrid>
        </w:tblGridChange>
      </w:tblGrid>
      <w:tr>
        <w:trPr>
          <w:cantSplit w:val="0"/>
          <w:trHeight w:val="6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Назва документа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Рішення педради, наказ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Нормативний документ</w:t>
            </w:r>
          </w:p>
        </w:tc>
      </w:tr>
      <w:tr>
        <w:trPr>
          <w:cantSplit w:val="0"/>
          <w:trHeight w:val="17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widowControl w:val="0"/>
              <w:spacing w:after="0" w:lineRule="auto"/>
              <w:ind w:left="425" w:firstLine="0"/>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hd w:fill="ffffff" w:val="clea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Положення (порядок) про зарахування, учнів до школи  (процедура жеребкування)</w:t>
            </w:r>
          </w:p>
          <w:p w:rsidR="00000000" w:rsidDel="00000000" w:rsidP="00000000" w:rsidRDefault="00000000" w:rsidRPr="00000000" w14:paraId="000000C9">
            <w:pPr>
              <w:shd w:fill="ffffff" w:val="clea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CA">
            <w:pPr>
              <w:shd w:fill="ffffff" w:val="clear"/>
              <w:spacing w:after="0" w:lineRule="auto"/>
              <w:jc w:val="both"/>
              <w:rPr>
                <w:rFonts w:ascii="Times New Roman" w:cs="Times New Roman" w:eastAsia="Times New Roman" w:hAnsi="Times New Roman"/>
                <w:smallCaps w:val="1"/>
                <w:sz w:val="26"/>
                <w:szCs w:val="26"/>
              </w:rPr>
            </w:pPr>
            <w:r w:rsidDel="00000000" w:rsidR="00000000" w:rsidRPr="00000000">
              <w:rPr>
                <w:rFonts w:ascii="Times New Roman" w:cs="Times New Roman" w:eastAsia="Times New Roman" w:hAnsi="Times New Roman"/>
                <w:sz w:val="26"/>
                <w:szCs w:val="26"/>
                <w:highlight w:val="white"/>
                <w:rtl w:val="0"/>
              </w:rPr>
              <w:t xml:space="preserve">правила прийому до закладу освіти;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keepNext w:val="1"/>
              <w:shd w:fill="ffffff" w:val="clea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Наказ МОН № 367 від 16.04.2018 року «Про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hd w:fill="ffffff" w:val="clea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c00000"/>
                <w:sz w:val="26"/>
                <w:szCs w:val="26"/>
                <w:rtl w:val="0"/>
              </w:rPr>
              <w:t xml:space="preserve">Положення про заохочення і відзначення учнів (стипендії, премії)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line="240"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18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c00000"/>
                <w:sz w:val="26"/>
                <w:szCs w:val="26"/>
                <w:rtl w:val="0"/>
              </w:rPr>
              <w:t xml:space="preserve">Положення про визнання результатів самоосвіти як підвищення кваліфікації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hd w:fill="ffffff" w:val="clear"/>
              <w:spacing w:after="0" w:line="240" w:lineRule="auto"/>
              <w:ind w:right="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Порядок підвищення кваліфікації педагогічних і науково-педагогічних працівників (</w:t>
            </w:r>
            <w:r w:rsidDel="00000000" w:rsidR="00000000" w:rsidRPr="00000000">
              <w:rPr>
                <w:rFonts w:ascii="Times New Roman" w:cs="Times New Roman" w:eastAsia="Times New Roman" w:hAnsi="Times New Roman"/>
                <w:sz w:val="26"/>
                <w:szCs w:val="26"/>
                <w:highlight w:val="white"/>
                <w:rtl w:val="0"/>
              </w:rPr>
              <w:t xml:space="preserve">Постанови Кабінету Міністрів України від 21 серпня 2019 р. </w:t>
            </w:r>
            <w:hyperlink r:id="rId6">
              <w:r w:rsidDel="00000000" w:rsidR="00000000" w:rsidRPr="00000000">
                <w:rPr>
                  <w:rFonts w:ascii="Times New Roman" w:cs="Times New Roman" w:eastAsia="Times New Roman" w:hAnsi="Times New Roman"/>
                  <w:color w:val="0000ff"/>
                  <w:sz w:val="26"/>
                  <w:szCs w:val="26"/>
                  <w:highlight w:val="white"/>
                  <w:u w:val="single"/>
                  <w:rtl w:val="0"/>
                </w:rPr>
                <w:t xml:space="preserve">№ 800</w:t>
              </w:r>
            </w:hyperlink>
            <w:r w:rsidDel="00000000" w:rsidR="00000000" w:rsidRPr="00000000">
              <w:rPr>
                <w:rFonts w:ascii="Times New Roman" w:cs="Times New Roman" w:eastAsia="Times New Roman" w:hAnsi="Times New Roman"/>
                <w:sz w:val="26"/>
                <w:szCs w:val="26"/>
                <w:highlight w:val="white"/>
                <w:rtl w:val="0"/>
              </w:rPr>
              <w:t xml:space="preserve">, від 27 грудня 2019 р. № 1133)</w:t>
            </w:r>
            <w:r w:rsidDel="00000000" w:rsidR="00000000" w:rsidRPr="00000000">
              <w:rPr>
                <w:rtl w:val="0"/>
              </w:rPr>
            </w:r>
          </w:p>
        </w:tc>
      </w:tr>
      <w:tr>
        <w:trPr>
          <w:cantSplit w:val="0"/>
          <w:trHeight w:val="70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Правила внутрішнього трудового розпорядку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Відповідно до ст. 142 КЗпП</w:t>
              <w:br w:type="textWrapping"/>
              <w:t xml:space="preserve">ЗУ «Про освіту»</w:t>
            </w:r>
          </w:p>
        </w:tc>
      </w:tr>
      <w:tr>
        <w:trPr>
          <w:cantSplit w:val="0"/>
          <w:trHeight w:val="35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Правила поведінки учнів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 «Про освіту», ЗУ «Про загальну середню освіту</w:t>
            </w:r>
          </w:p>
        </w:tc>
      </w:tr>
      <w:tr>
        <w:trPr>
          <w:cantSplit w:val="0"/>
          <w:trHeight w:val="6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c00000"/>
                <w:sz w:val="26"/>
                <w:szCs w:val="26"/>
                <w:rtl w:val="0"/>
              </w:rPr>
              <w:t xml:space="preserve">Положення про учнівське самоврядування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 «Про освіту», ЗУ «Про загальну середню освіту»</w:t>
            </w:r>
          </w:p>
        </w:tc>
      </w:tr>
      <w:tr>
        <w:trPr>
          <w:cantSplit w:val="0"/>
          <w:trHeight w:val="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Положення про проведення конкурсного відбору при заміщенні вакантних посад педагогічних працівників та укладення з ними трудових   договорів (контрактів)</w:t>
            </w:r>
          </w:p>
          <w:p w:rsidR="00000000" w:rsidDel="00000000" w:rsidP="00000000" w:rsidRDefault="00000000" w:rsidRPr="00000000" w14:paraId="000000E3">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 «Про освіту», ЗУ «Про загальну середню освіту КЗпП</w:t>
              <w:br w:type="textWrapping"/>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Положення про шкільне наукове товариство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after="0" w:line="240"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Положення про академічну доброчесність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 «Про освіту», ЗУ «Про загальну середню освіту</w:t>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Положення про моніторингові дослідження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line="240"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40"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widowControl w:val="0"/>
              <w:spacing w:after="0" w:lineRule="auto"/>
              <w:ind w:left="425" w:firstLine="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40" w:lineRule="auto"/>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line="240" w:lineRule="auto"/>
              <w:jc w:val="both"/>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0FA">
      <w:pPr>
        <w:spacing w:after="0" w:line="240" w:lineRule="auto"/>
        <w:jc w:val="both"/>
        <w:rPr>
          <w:rFonts w:ascii="Times New Roman" w:cs="Times New Roman" w:eastAsia="Times New Roman" w:hAnsi="Times New Roman"/>
          <w:i w:val="1"/>
          <w:sz w:val="26"/>
          <w:szCs w:val="26"/>
          <w:highlight w:val="white"/>
        </w:rPr>
      </w:pP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b w:val="1"/>
          <w:sz w:val="26"/>
          <w:szCs w:val="26"/>
          <w:rtl w:val="0"/>
        </w:rPr>
        <w:t xml:space="preserve"> Дотримання принципу прозорості та інформаційної відкритості (Стаття 30 ЗУ "Про освіту"</w:t>
      </w:r>
      <w:r w:rsidDel="00000000" w:rsidR="00000000" w:rsidRPr="00000000">
        <w:rPr>
          <w:rFonts w:ascii="Times New Roman" w:cs="Times New Roman" w:eastAsia="Times New Roman" w:hAnsi="Times New Roman"/>
          <w:b w:val="1"/>
          <w:sz w:val="26"/>
          <w:szCs w:val="26"/>
          <w:highlight w:val="white"/>
          <w:rtl w:val="0"/>
        </w:rPr>
        <w:t xml:space="preserve">) та оприлюднює таку інформацію (</w:t>
      </w:r>
      <w:r w:rsidDel="00000000" w:rsidR="00000000" w:rsidRPr="00000000">
        <w:rPr>
          <w:rFonts w:ascii="Times New Roman" w:cs="Times New Roman" w:eastAsia="Times New Roman" w:hAnsi="Times New Roman"/>
          <w:i w:val="1"/>
          <w:sz w:val="26"/>
          <w:szCs w:val="26"/>
          <w:highlight w:val="white"/>
          <w:rtl w:val="0"/>
        </w:rPr>
        <w:t xml:space="preserve">див. таблицю 3):</w:t>
      </w:r>
    </w:p>
    <w:p w:rsidR="00000000" w:rsidDel="00000000" w:rsidP="00000000" w:rsidRDefault="00000000" w:rsidRPr="00000000" w14:paraId="000000FB">
      <w:pPr>
        <w:spacing w:after="0" w:line="240" w:lineRule="auto"/>
        <w:jc w:val="right"/>
        <w:rPr>
          <w:rFonts w:ascii="Times New Roman" w:cs="Times New Roman" w:eastAsia="Times New Roman" w:hAnsi="Times New Roman"/>
          <w:b w:val="1"/>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Таблиця  3</w:t>
      </w:r>
      <w:r w:rsidDel="00000000" w:rsidR="00000000" w:rsidRPr="00000000">
        <w:rPr>
          <w:rtl w:val="0"/>
        </w:rPr>
      </w:r>
    </w:p>
    <w:tbl>
      <w:tblPr>
        <w:tblStyle w:val="Table4"/>
        <w:tblW w:w="10579.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55"/>
        <w:gridCol w:w="2924"/>
        <w:tblGridChange w:id="0">
          <w:tblGrid>
            <w:gridCol w:w="7655"/>
            <w:gridCol w:w="2924"/>
          </w:tblGrid>
        </w:tblGridChange>
      </w:tblGrid>
      <w:tr>
        <w:trPr>
          <w:cantSplit w:val="0"/>
          <w:trHeight w:val="6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line="24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Зміст інформації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line="24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Терміни оновлення оновлення</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hd w:fill="ffffff" w:val="clea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Статут закладу освіти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 внесення змін</w:t>
            </w:r>
          </w:p>
        </w:tc>
      </w:tr>
      <w:tr>
        <w:trPr>
          <w:cantSplit w:val="0"/>
          <w:trHeight w:val="3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Структура та органи управління закладу освіти; інформація про керівників, їх графік роботи, дні прийому громадян, контакти для зворотнього зв’язку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серпень</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Освітні програми, що реалізуються в закладі освіти, та перелік освітніх компонентів, що передбачені відповідною освітньою програмою</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серпень</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Територія обслуговування, закріплена за закладом освіти його засновником (для закладів дошкільної та загальної середньої освіти)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 внесення змін</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Ліцензований обсяг та фактична кількість осіб, які навчаються у закладі освіти; спроможність закладу освіти, кількість учнів у кожному класі та, відповідно, наявність вільних місць у кожному з них; правила прийому до закладу освіти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травень</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Кадровий склад закладу освіти, наявність вакантних посад, порядок і умови проведення конкурсу на їх заміщення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серпень</w:t>
            </w:r>
          </w:p>
          <w:p w:rsidR="00000000" w:rsidDel="00000000" w:rsidP="00000000" w:rsidRDefault="00000000" w:rsidRPr="00000000" w14:paraId="0000010A">
            <w:pPr>
              <w:spacing w:after="0" w:line="240"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Матеріально-технічне забезпечення закладу освіти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серпень </w:t>
            </w:r>
          </w:p>
        </w:tc>
      </w:tr>
      <w:tr>
        <w:trPr>
          <w:cantSplit w:val="0"/>
          <w:trHeight w:val="3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Результати моніторингу якості освіти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червень</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Річний звіт про діяльність закладу освіти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червень</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Умови доступності закладу освіти для навчання осіб з особливими освітніми потребами;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травень</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Перелік додаткових освітніх та інших послуг, їх вартість, порядок надання та оплати;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серпень</w:t>
            </w:r>
          </w:p>
        </w:tc>
      </w:tr>
      <w:tr>
        <w:trPr>
          <w:cantSplit w:val="0"/>
          <w:trHeight w:val="3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Правила поведінки здобувача освіти в закладі освіти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 внесення змін</w:t>
            </w:r>
          </w:p>
        </w:tc>
      </w:tr>
      <w:tr>
        <w:trPr>
          <w:cantSplit w:val="0"/>
          <w:trHeight w:val="3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План заходів, спрямованих на запобігання та протидію булінгу (цькуванню) в закладі освіти;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вересень</w:t>
            </w:r>
          </w:p>
        </w:tc>
      </w:tr>
      <w:tr>
        <w:trPr>
          <w:cantSplit w:val="0"/>
          <w:trHeight w:val="20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highlight w:val="white"/>
                <w:u w:val="none"/>
                <w:vertAlign w:val="baseline"/>
                <w:rtl w:val="0"/>
              </w:rPr>
              <w:t xml:space="preserve">порядок подання та розгляду (з дотриманням конфіденційності) заяв про випадки булінгу (цькування) в закладі освіти;</w:t>
            </w:r>
          </w:p>
          <w:p w:rsidR="00000000" w:rsidDel="00000000" w:rsidP="00000000" w:rsidRDefault="00000000" w:rsidRPr="00000000" w14:paraId="000001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highlight w:val="white"/>
                <w:u w:val="none"/>
                <w:vertAlign w:val="baseline"/>
                <w:rtl w:val="0"/>
              </w:rPr>
              <w:t xml:space="preserve">порядок реагування на доведені випадки булінгу (цькування) в закладі освіти та відповідальність осіб, причетних до булінгу (цькування)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 внесення змін</w:t>
            </w:r>
          </w:p>
        </w:tc>
      </w:tr>
      <w:tr>
        <w:trPr>
          <w:cantSplit w:val="0"/>
          <w:trHeight w:val="3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грудень</w:t>
            </w:r>
          </w:p>
          <w:p w:rsidR="00000000" w:rsidDel="00000000" w:rsidP="00000000" w:rsidRDefault="00000000" w:rsidRPr="00000000" w14:paraId="0000011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Щомісяця (щоквартально)</w:t>
            </w:r>
          </w:p>
        </w:tc>
      </w:tr>
      <w:tr>
        <w:trPr>
          <w:cantSplit w:val="0"/>
          <w:trHeight w:val="3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Інформація про оцінювання навчальних досягнень здобувачів освіти :?</w:t>
            </w:r>
          </w:p>
          <w:p w:rsidR="00000000" w:rsidDel="00000000" w:rsidP="00000000" w:rsidRDefault="00000000" w:rsidRPr="00000000" w14:paraId="0000012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i w:val="0"/>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highlight w:val="white"/>
                <w:u w:val="none"/>
                <w:vertAlign w:val="baseline"/>
                <w:rtl w:val="0"/>
              </w:rPr>
              <w:t xml:space="preserve">Загальні критерії та орієнтовні вимоги до види, оцінювання </w:t>
            </w:r>
          </w:p>
          <w:p w:rsidR="00000000" w:rsidDel="00000000" w:rsidP="00000000" w:rsidRDefault="00000000" w:rsidRPr="00000000" w14:paraId="0000012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i w:val="0"/>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Результати навчально-пізнавальної діяльності по темі, критерії оцінювання тематичних контрольних робіт та обов’язкових, дату, форму та види контрольних робіт </w:t>
            </w:r>
            <w:r w:rsidDel="00000000" w:rsidR="00000000" w:rsidRPr="00000000">
              <w:rPr>
                <w:rtl w:val="0"/>
              </w:rPr>
            </w:r>
          </w:p>
          <w:p w:rsidR="00000000" w:rsidDel="00000000" w:rsidP="00000000" w:rsidRDefault="00000000" w:rsidRPr="00000000" w14:paraId="0000012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i w:val="0"/>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highlight w:val="white"/>
                <w:u w:val="none"/>
                <w:vertAlign w:val="baseline"/>
                <w:rtl w:val="0"/>
              </w:rPr>
              <w:t xml:space="preserve">Завдання, критерії оцінювання, форма та дата проведення ДПА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Щорічно, серпень</w:t>
            </w:r>
          </w:p>
          <w:p w:rsidR="00000000" w:rsidDel="00000000" w:rsidP="00000000" w:rsidRDefault="00000000" w:rsidRPr="00000000" w14:paraId="00000124">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Не пізніше 1 тижня до контрольної роботи</w:t>
            </w:r>
          </w:p>
          <w:p w:rsidR="00000000" w:rsidDel="00000000" w:rsidP="00000000" w:rsidRDefault="00000000" w:rsidRPr="00000000" w14:paraId="0000012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Не пізніше ніж за два місяці до ДПА</w:t>
            </w:r>
          </w:p>
        </w:tc>
      </w:tr>
      <w:tr>
        <w:trPr>
          <w:cantSplit w:val="0"/>
          <w:trHeight w:val="3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Локально-правові документи, які діють в закладі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 внесення змін</w:t>
            </w:r>
          </w:p>
        </w:tc>
      </w:tr>
      <w:tr>
        <w:trPr>
          <w:cantSplit w:val="0"/>
          <w:trHeight w:val="3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spacing w:after="0" w:line="240" w:lineRule="auto"/>
              <w:jc w:val="both"/>
              <w:rPr>
                <w:rFonts w:ascii="Times New Roman" w:cs="Times New Roman" w:eastAsia="Times New Roman" w:hAnsi="Times New Roman"/>
                <w:i w:val="1"/>
                <w:sz w:val="26"/>
                <w:szCs w:val="26"/>
                <w:highlight w:val="white"/>
              </w:rPr>
            </w:pPr>
            <w:r w:rsidDel="00000000" w:rsidR="00000000" w:rsidRPr="00000000">
              <w:rPr>
                <w:rFonts w:ascii="Times New Roman" w:cs="Times New Roman" w:eastAsia="Times New Roman" w:hAnsi="Times New Roman"/>
                <w:i w:val="1"/>
                <w:sz w:val="26"/>
                <w:szCs w:val="26"/>
                <w:highlight w:val="white"/>
                <w:rtl w:val="0"/>
              </w:rPr>
              <w:t xml:space="preserve">Інша інформація за рішенням закладу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after="0" w:line="240" w:lineRule="auto"/>
              <w:jc w:val="both"/>
              <w:rPr>
                <w:rFonts w:ascii="Times New Roman" w:cs="Times New Roman" w:eastAsia="Times New Roman" w:hAnsi="Times New Roman"/>
                <w:b w:val="1"/>
                <w:sz w:val="26"/>
                <w:szCs w:val="26"/>
              </w:rPr>
            </w:pPr>
            <w:r w:rsidDel="00000000" w:rsidR="00000000" w:rsidRPr="00000000">
              <w:rPr>
                <w:rtl w:val="0"/>
              </w:rPr>
            </w:r>
          </w:p>
        </w:tc>
      </w:tr>
    </w:tbl>
    <w:p w:rsidR="00000000" w:rsidDel="00000000" w:rsidP="00000000" w:rsidRDefault="00000000" w:rsidRPr="00000000" w14:paraId="0000012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shd w:fill="ffffff" w:val="clea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7.</w:t>
      </w:r>
      <w:r w:rsidDel="00000000" w:rsidR="00000000" w:rsidRPr="00000000">
        <w:rPr>
          <w:rFonts w:ascii="Times New Roman" w:cs="Times New Roman" w:eastAsia="Times New Roman" w:hAnsi="Times New Roman"/>
          <w:sz w:val="26"/>
          <w:szCs w:val="26"/>
          <w:rtl w:val="0"/>
        </w:rPr>
        <w:t xml:space="preserve">   Моніторинг як  основна процедура </w:t>
      </w:r>
      <w:r w:rsidDel="00000000" w:rsidR="00000000" w:rsidRPr="00000000">
        <w:rPr>
          <w:rFonts w:ascii="Times New Roman" w:cs="Times New Roman" w:eastAsia="Times New Roman" w:hAnsi="Times New Roman"/>
          <w:b w:val="1"/>
          <w:sz w:val="26"/>
          <w:szCs w:val="26"/>
          <w:rtl w:val="0"/>
        </w:rPr>
        <w:t xml:space="preserve">забезпечення якості освіти в ЗЗСО та проведення самооцінювання. Моніторинг </w:t>
      </w:r>
      <w:r w:rsidDel="00000000" w:rsidR="00000000" w:rsidRPr="00000000">
        <w:rPr>
          <w:rFonts w:ascii="Times New Roman" w:cs="Times New Roman" w:eastAsia="Times New Roman" w:hAnsi="Times New Roman"/>
          <w:sz w:val="26"/>
          <w:szCs w:val="26"/>
          <w:rtl w:val="0"/>
        </w:rPr>
        <w:t xml:space="preserve">передбачає створення спеціальної системи збору, обробки, зберігання і поширення інформації про стан освітньої системи закладу для поліпшення його подальшого функціонування та розвитку</w:t>
      </w:r>
      <w:r w:rsidDel="00000000" w:rsidR="00000000" w:rsidRPr="00000000">
        <w:rPr>
          <w:rFonts w:ascii="Times New Roman" w:cs="Times New Roman" w:eastAsia="Times New Roman" w:hAnsi="Times New Roman"/>
          <w:b w:val="1"/>
          <w:sz w:val="26"/>
          <w:szCs w:val="26"/>
          <w:rtl w:val="0"/>
        </w:rPr>
        <w:t xml:space="preserve">.</w:t>
      </w:r>
    </w:p>
    <w:p w:rsidR="00000000" w:rsidDel="00000000" w:rsidP="00000000" w:rsidRDefault="00000000" w:rsidRPr="00000000" w14:paraId="00000130">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highlight w:val="white"/>
          <w:rtl w:val="0"/>
        </w:rPr>
        <w:t xml:space="preserve">7.1. Основні принципи, на яких ґрунтується моніторинг у ЗО:</w:t>
      </w:r>
      <w:r w:rsidDel="00000000" w:rsidR="00000000" w:rsidRPr="00000000">
        <w:rPr>
          <w:rtl w:val="0"/>
        </w:rPr>
      </w:r>
    </w:p>
    <w:p w:rsidR="00000000" w:rsidDel="00000000" w:rsidP="00000000" w:rsidRDefault="00000000" w:rsidRPr="00000000" w14:paraId="00000131">
      <w:pPr>
        <w:widowControl w:val="0"/>
        <w:numPr>
          <w:ilvl w:val="0"/>
          <w:numId w:val="6"/>
        </w:numPr>
        <w:shd w:fill="ffffff" w:val="clear"/>
        <w:spacing w:after="0" w:line="240" w:lineRule="auto"/>
        <w:ind w:left="644" w:hanging="360"/>
        <w:jc w:val="both"/>
        <w:rPr/>
      </w:pPr>
      <w:r w:rsidDel="00000000" w:rsidR="00000000" w:rsidRPr="00000000">
        <w:rPr>
          <w:rFonts w:ascii="Times New Roman" w:cs="Times New Roman" w:eastAsia="Times New Roman" w:hAnsi="Times New Roman"/>
          <w:sz w:val="26"/>
          <w:szCs w:val="26"/>
          <w:rtl w:val="0"/>
        </w:rPr>
        <w:t xml:space="preserve">врахування вимог  замовників освітньої послуги, потреб та очікувань зацікавлених сторін;</w:t>
      </w:r>
    </w:p>
    <w:p w:rsidR="00000000" w:rsidDel="00000000" w:rsidP="00000000" w:rsidRDefault="00000000" w:rsidRPr="00000000" w14:paraId="00000132">
      <w:pPr>
        <w:numPr>
          <w:ilvl w:val="0"/>
          <w:numId w:val="6"/>
        </w:numPr>
        <w:shd w:fill="ffffff" w:val="clear"/>
        <w:spacing w:after="0" w:line="240" w:lineRule="auto"/>
        <w:ind w:left="644" w:hanging="360"/>
        <w:jc w:val="both"/>
        <w:rPr/>
      </w:pPr>
      <w:r w:rsidDel="00000000" w:rsidR="00000000" w:rsidRPr="00000000">
        <w:rPr>
          <w:rFonts w:ascii="Times New Roman" w:cs="Times New Roman" w:eastAsia="Times New Roman" w:hAnsi="Times New Roman"/>
          <w:sz w:val="26"/>
          <w:szCs w:val="26"/>
          <w:rtl w:val="0"/>
        </w:rPr>
        <w:t xml:space="preserve">узгодженість нормативно-правового, організаційного та методичного забезпечення складових моніторингу;</w:t>
      </w:r>
    </w:p>
    <w:p w:rsidR="00000000" w:rsidDel="00000000" w:rsidP="00000000" w:rsidRDefault="00000000" w:rsidRPr="00000000" w14:paraId="00000133">
      <w:pPr>
        <w:numPr>
          <w:ilvl w:val="0"/>
          <w:numId w:val="6"/>
        </w:numPr>
        <w:shd w:fill="ffffff" w:val="clear"/>
        <w:spacing w:after="0" w:before="0" w:line="240" w:lineRule="auto"/>
        <w:ind w:left="644" w:hanging="360"/>
        <w:jc w:val="both"/>
        <w:rPr/>
      </w:pPr>
      <w:r w:rsidDel="00000000" w:rsidR="00000000" w:rsidRPr="00000000">
        <w:rPr>
          <w:rFonts w:ascii="Times New Roman" w:cs="Times New Roman" w:eastAsia="Times New Roman" w:hAnsi="Times New Roman"/>
          <w:sz w:val="26"/>
          <w:szCs w:val="26"/>
          <w:rtl w:val="0"/>
        </w:rPr>
        <w:t xml:space="preserve">об'єктивність одержання та обробки інформації, що передбачає максимальне виключення суб'єктивних оцінок, врахування всіх результатів, створення для всіх учасників дослідження рівних умов у процесі перевірки якості підготовки;</w:t>
      </w:r>
    </w:p>
    <w:p w:rsidR="00000000" w:rsidDel="00000000" w:rsidP="00000000" w:rsidRDefault="00000000" w:rsidRPr="00000000" w14:paraId="00000134">
      <w:pPr>
        <w:numPr>
          <w:ilvl w:val="0"/>
          <w:numId w:val="6"/>
        </w:numPr>
        <w:shd w:fill="ffffff" w:val="clear"/>
        <w:spacing w:after="0" w:before="0" w:line="240" w:lineRule="auto"/>
        <w:ind w:left="644" w:hanging="360"/>
        <w:jc w:val="both"/>
        <w:rPr/>
      </w:pPr>
      <w:r w:rsidDel="00000000" w:rsidR="00000000" w:rsidRPr="00000000">
        <w:rPr>
          <w:rFonts w:ascii="Times New Roman" w:cs="Times New Roman" w:eastAsia="Times New Roman" w:hAnsi="Times New Roman"/>
          <w:sz w:val="26"/>
          <w:szCs w:val="26"/>
          <w:rtl w:val="0"/>
        </w:rPr>
        <w:t xml:space="preserve">комплексність дослідження різноманітних аспектів навчально-виховного процесу, обробки та аналізу одержаних результатів ;</w:t>
      </w:r>
    </w:p>
    <w:p w:rsidR="00000000" w:rsidDel="00000000" w:rsidP="00000000" w:rsidRDefault="00000000" w:rsidRPr="00000000" w14:paraId="00000135">
      <w:pPr>
        <w:numPr>
          <w:ilvl w:val="0"/>
          <w:numId w:val="6"/>
        </w:numPr>
        <w:shd w:fill="ffffff" w:val="clear"/>
        <w:spacing w:after="0" w:before="0" w:line="240" w:lineRule="auto"/>
        <w:ind w:left="644" w:hanging="360"/>
        <w:jc w:val="both"/>
        <w:rPr/>
      </w:pPr>
      <w:r w:rsidDel="00000000" w:rsidR="00000000" w:rsidRPr="00000000">
        <w:rPr>
          <w:rFonts w:ascii="Times New Roman" w:cs="Times New Roman" w:eastAsia="Times New Roman" w:hAnsi="Times New Roman"/>
          <w:sz w:val="26"/>
          <w:szCs w:val="26"/>
          <w:rtl w:val="0"/>
        </w:rPr>
        <w:t xml:space="preserve">безперервність і тривалість спостережень за станом освіти;</w:t>
      </w:r>
    </w:p>
    <w:p w:rsidR="00000000" w:rsidDel="00000000" w:rsidP="00000000" w:rsidRDefault="00000000" w:rsidRPr="00000000" w14:paraId="00000136">
      <w:pPr>
        <w:numPr>
          <w:ilvl w:val="0"/>
          <w:numId w:val="6"/>
        </w:numPr>
        <w:shd w:fill="ffffff" w:val="clear"/>
        <w:spacing w:after="0" w:before="0" w:line="240" w:lineRule="auto"/>
        <w:ind w:left="644" w:hanging="360"/>
        <w:jc w:val="both"/>
        <w:rPr/>
      </w:pPr>
      <w:r w:rsidDel="00000000" w:rsidR="00000000" w:rsidRPr="00000000">
        <w:rPr>
          <w:rFonts w:ascii="Times New Roman" w:cs="Times New Roman" w:eastAsia="Times New Roman" w:hAnsi="Times New Roman"/>
          <w:sz w:val="26"/>
          <w:szCs w:val="26"/>
          <w:rtl w:val="0"/>
        </w:rPr>
        <w:t xml:space="preserve">своєчасність отримання, обробки та використання об'єктивної інформації про якість освіти ;</w:t>
      </w:r>
    </w:p>
    <w:p w:rsidR="00000000" w:rsidDel="00000000" w:rsidP="00000000" w:rsidRDefault="00000000" w:rsidRPr="00000000" w14:paraId="00000137">
      <w:pPr>
        <w:numPr>
          <w:ilvl w:val="0"/>
          <w:numId w:val="6"/>
        </w:numPr>
        <w:shd w:fill="ffffff" w:val="clear"/>
        <w:spacing w:after="0" w:before="0" w:line="240" w:lineRule="auto"/>
        <w:ind w:left="644" w:hanging="360"/>
        <w:jc w:val="both"/>
        <w:rPr/>
      </w:pPr>
      <w:r w:rsidDel="00000000" w:rsidR="00000000" w:rsidRPr="00000000">
        <w:rPr>
          <w:rFonts w:ascii="Times New Roman" w:cs="Times New Roman" w:eastAsia="Times New Roman" w:hAnsi="Times New Roman"/>
          <w:sz w:val="26"/>
          <w:szCs w:val="26"/>
          <w:rtl w:val="0"/>
        </w:rPr>
        <w:t xml:space="preserve">перспективність запланованих моніторингових досліджень, спрямованість їх на розв'язання актуальних завдань розвитку освіти ;</w:t>
      </w:r>
    </w:p>
    <w:p w:rsidR="00000000" w:rsidDel="00000000" w:rsidP="00000000" w:rsidRDefault="00000000" w:rsidRPr="00000000" w14:paraId="00000138">
      <w:pPr>
        <w:numPr>
          <w:ilvl w:val="0"/>
          <w:numId w:val="6"/>
        </w:numPr>
        <w:shd w:fill="ffffff" w:val="clear"/>
        <w:spacing w:after="0" w:before="0" w:line="240" w:lineRule="auto"/>
        <w:ind w:left="644" w:hanging="360"/>
        <w:jc w:val="both"/>
        <w:rPr/>
      </w:pPr>
      <w:r w:rsidDel="00000000" w:rsidR="00000000" w:rsidRPr="00000000">
        <w:rPr>
          <w:rFonts w:ascii="Times New Roman" w:cs="Times New Roman" w:eastAsia="Times New Roman" w:hAnsi="Times New Roman"/>
          <w:sz w:val="26"/>
          <w:szCs w:val="26"/>
          <w:rtl w:val="0"/>
        </w:rPr>
        <w:t xml:space="preserve">гуманістична спрямованості моніторингу – створення обстановки доброзичливості, довіри, поваги до особистості, максимально сприятливих умов, позитивного мікроклімату, неможливості використання результатів досліджень для застосування будь-яких репресивних дій ;</w:t>
      </w:r>
    </w:p>
    <w:p w:rsidR="00000000" w:rsidDel="00000000" w:rsidP="00000000" w:rsidRDefault="00000000" w:rsidRPr="00000000" w14:paraId="00000139">
      <w:pPr>
        <w:numPr>
          <w:ilvl w:val="0"/>
          <w:numId w:val="6"/>
        </w:numPr>
        <w:shd w:fill="ffffff" w:val="clear"/>
        <w:spacing w:after="0" w:before="0" w:line="240" w:lineRule="auto"/>
        <w:ind w:left="644" w:hanging="360"/>
        <w:jc w:val="both"/>
        <w:rPr/>
      </w:pPr>
      <w:r w:rsidDel="00000000" w:rsidR="00000000" w:rsidRPr="00000000">
        <w:rPr>
          <w:rFonts w:ascii="Times New Roman" w:cs="Times New Roman" w:eastAsia="Times New Roman" w:hAnsi="Times New Roman"/>
          <w:sz w:val="26"/>
          <w:szCs w:val="26"/>
          <w:rtl w:val="0"/>
        </w:rPr>
        <w:t xml:space="preserve">відкритість і оперативність доведення результатів досліджень до відповідних органів управління, громадськості, зацікавлених міжнародних установ</w:t>
      </w:r>
    </w:p>
    <w:p w:rsidR="00000000" w:rsidDel="00000000" w:rsidP="00000000" w:rsidRDefault="00000000" w:rsidRPr="00000000" w14:paraId="0000013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highlight w:val="white"/>
          <w:rtl w:val="0"/>
        </w:rPr>
        <w:t xml:space="preserve">  7. 2. </w:t>
      </w:r>
      <w:r w:rsidDel="00000000" w:rsidR="00000000" w:rsidRPr="00000000">
        <w:rPr>
          <w:rFonts w:ascii="Times New Roman" w:cs="Times New Roman" w:eastAsia="Times New Roman" w:hAnsi="Times New Roman"/>
          <w:b w:val="1"/>
          <w:sz w:val="26"/>
          <w:szCs w:val="26"/>
          <w:rtl w:val="0"/>
        </w:rPr>
        <w:t xml:space="preserve">Завдання моніторингу:</w:t>
      </w:r>
      <w:r w:rsidDel="00000000" w:rsidR="00000000" w:rsidRPr="00000000">
        <w:rPr>
          <w:rtl w:val="0"/>
        </w:rPr>
      </w:r>
    </w:p>
    <w:p w:rsidR="00000000" w:rsidDel="00000000" w:rsidP="00000000" w:rsidRDefault="00000000" w:rsidRPr="00000000" w14:paraId="0000013B">
      <w:pPr>
        <w:widowControl w:val="0"/>
        <w:numPr>
          <w:ilvl w:val="0"/>
          <w:numId w:val="7"/>
        </w:numPr>
        <w:spacing w:after="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створення власної системи неперервного і тривалого спостереження, оцінювання виявлення проблем, пов’язаних з організацією освітнього процесу;</w:t>
      </w:r>
    </w:p>
    <w:p w:rsidR="00000000" w:rsidDel="00000000" w:rsidP="00000000" w:rsidRDefault="00000000" w:rsidRPr="00000000" w14:paraId="0000013C">
      <w:pPr>
        <w:widowControl w:val="0"/>
        <w:numPr>
          <w:ilvl w:val="0"/>
          <w:numId w:val="7"/>
        </w:numPr>
        <w:spacing w:after="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аналіз чинників впливу на результативність освітньої діяльності, освітнього процесу та успішності учнів, підтримка високої мотивації навчання;</w:t>
      </w:r>
    </w:p>
    <w:p w:rsidR="00000000" w:rsidDel="00000000" w:rsidP="00000000" w:rsidRDefault="00000000" w:rsidRPr="00000000" w14:paraId="0000013D">
      <w:pPr>
        <w:widowControl w:val="0"/>
        <w:numPr>
          <w:ilvl w:val="0"/>
          <w:numId w:val="7"/>
        </w:numPr>
        <w:spacing w:after="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прогнозування на підставі об’єктивних даних динаміки й тенденцій розвитку освітнього процесу в школі;</w:t>
      </w:r>
    </w:p>
    <w:p w:rsidR="00000000" w:rsidDel="00000000" w:rsidP="00000000" w:rsidRDefault="00000000" w:rsidRPr="00000000" w14:paraId="0000013E">
      <w:pPr>
        <w:numPr>
          <w:ilvl w:val="0"/>
          <w:numId w:val="7"/>
        </w:numPr>
        <w:shd w:fill="ffffff" w:val="clear"/>
        <w:spacing w:after="0" w:before="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вивчення зв'язку між успішністю учнів і результатами роботи педагогів,  станом здоров'я, соціальними умовами їх життя, рівнем їх соціального захисту, моральними установками, запитами, цінностями тощо;</w:t>
      </w:r>
    </w:p>
    <w:p w:rsidR="00000000" w:rsidDel="00000000" w:rsidP="00000000" w:rsidRDefault="00000000" w:rsidRPr="00000000" w14:paraId="0000013F">
      <w:pPr>
        <w:numPr>
          <w:ilvl w:val="0"/>
          <w:numId w:val="7"/>
        </w:numPr>
        <w:shd w:fill="ffffff" w:val="clear"/>
        <w:spacing w:after="0" w:before="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оцінка якості кадрового, навчально-методичного, матеріально-технічного, забезпечення;</w:t>
      </w:r>
    </w:p>
    <w:p w:rsidR="00000000" w:rsidDel="00000000" w:rsidP="00000000" w:rsidRDefault="00000000" w:rsidRPr="00000000" w14:paraId="00000140">
      <w:pPr>
        <w:numPr>
          <w:ilvl w:val="0"/>
          <w:numId w:val="7"/>
        </w:numPr>
        <w:shd w:fill="ffffff" w:val="clear"/>
        <w:spacing w:after="0" w:before="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виявлення факторів, які чинять вплив на хід і результати впровадження освітньої реформи у закладі, з метою зменшення негативного їх впливу (або, навіть, і нейтралізації);</w:t>
      </w:r>
    </w:p>
    <w:p w:rsidR="00000000" w:rsidDel="00000000" w:rsidP="00000000" w:rsidRDefault="00000000" w:rsidRPr="00000000" w14:paraId="00000141">
      <w:pPr>
        <w:numPr>
          <w:ilvl w:val="0"/>
          <w:numId w:val="7"/>
        </w:numPr>
        <w:shd w:fill="ffffff" w:val="clear"/>
        <w:spacing w:after="0" w:before="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порівняння результатів функціонування закладів освіти за певний період.</w:t>
      </w:r>
    </w:p>
    <w:p w:rsidR="00000000" w:rsidDel="00000000" w:rsidP="00000000" w:rsidRDefault="00000000" w:rsidRPr="00000000" w14:paraId="00000142">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highlight w:val="white"/>
          <w:rtl w:val="0"/>
        </w:rPr>
        <w:t xml:space="preserve">7.3. </w:t>
      </w:r>
      <w:r w:rsidDel="00000000" w:rsidR="00000000" w:rsidRPr="00000000">
        <w:rPr>
          <w:rFonts w:ascii="Times New Roman" w:cs="Times New Roman" w:eastAsia="Times New Roman" w:hAnsi="Times New Roman"/>
          <w:b w:val="1"/>
          <w:sz w:val="26"/>
          <w:szCs w:val="26"/>
          <w:rtl w:val="0"/>
        </w:rPr>
        <w:t xml:space="preserve">Об’єктами моніторингу є умови, процеси та результати, які забезпечують якість:</w:t>
      </w:r>
    </w:p>
    <w:bookmarkStart w:colFirst="0" w:colLast="0" w:name="1fob9te" w:id="2"/>
    <w:bookmarkEnd w:id="2"/>
    <w:p w:rsidR="00000000" w:rsidDel="00000000" w:rsidP="00000000" w:rsidRDefault="00000000" w:rsidRPr="00000000" w14:paraId="00000143">
      <w:pPr>
        <w:shd w:fill="ffffff" w:val="clear"/>
        <w:spacing w:after="0" w:line="240" w:lineRule="auto"/>
        <w:ind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якість освітньої діяльність;</w:t>
      </w:r>
    </w:p>
    <w:p w:rsidR="00000000" w:rsidDel="00000000" w:rsidP="00000000" w:rsidRDefault="00000000" w:rsidRPr="00000000" w14:paraId="00000144">
      <w:pPr>
        <w:shd w:fill="ffffff" w:val="clear"/>
        <w:spacing w:after="0" w:line="240" w:lineRule="auto"/>
        <w:ind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якість освітнього процесу;</w:t>
      </w:r>
    </w:p>
    <w:p w:rsidR="00000000" w:rsidDel="00000000" w:rsidP="00000000" w:rsidRDefault="00000000" w:rsidRPr="00000000" w14:paraId="00000145">
      <w:pPr>
        <w:shd w:fill="ffffff" w:val="clear"/>
        <w:spacing w:after="0" w:line="240" w:lineRule="auto"/>
        <w:ind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якісь освітніх послуг;</w:t>
      </w:r>
    </w:p>
    <w:p w:rsidR="00000000" w:rsidDel="00000000" w:rsidP="00000000" w:rsidRDefault="00000000" w:rsidRPr="00000000" w14:paraId="00000146">
      <w:pPr>
        <w:shd w:fill="ffffff" w:val="clear"/>
        <w:spacing w:after="0" w:line="240" w:lineRule="auto"/>
        <w:ind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якість освітніх програм;</w:t>
      </w:r>
    </w:p>
    <w:p w:rsidR="00000000" w:rsidDel="00000000" w:rsidP="00000000" w:rsidRDefault="00000000" w:rsidRPr="00000000" w14:paraId="00000147">
      <w:pPr>
        <w:shd w:fill="ffffff" w:val="clear"/>
        <w:spacing w:after="0" w:line="240" w:lineRule="auto"/>
        <w:ind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якість освіти дітей особа з особливими освітніми потребами;</w:t>
      </w:r>
      <w:bookmarkStart w:colFirst="0" w:colLast="0" w:name="3znysh7" w:id="3"/>
      <w:bookmarkEnd w:id="3"/>
      <w:r w:rsidDel="00000000" w:rsidR="00000000" w:rsidRPr="00000000">
        <w:rPr>
          <w:rtl w:val="0"/>
        </w:rPr>
      </w:r>
    </w:p>
    <w:p w:rsidR="00000000" w:rsidDel="00000000" w:rsidP="00000000" w:rsidRDefault="00000000" w:rsidRPr="00000000" w14:paraId="00000148">
      <w:pPr>
        <w:shd w:fill="ffffff" w:val="clear"/>
        <w:spacing w:after="0" w:line="240" w:lineRule="auto"/>
        <w:ind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якість освітнього середовища;</w:t>
      </w:r>
      <w:bookmarkStart w:colFirst="0" w:colLast="0" w:name="2et92p0" w:id="4"/>
      <w:bookmarkEnd w:id="4"/>
      <w:r w:rsidDel="00000000" w:rsidR="00000000" w:rsidRPr="00000000">
        <w:rPr>
          <w:rtl w:val="0"/>
        </w:rPr>
      </w:r>
    </w:p>
    <w:p w:rsidR="00000000" w:rsidDel="00000000" w:rsidP="00000000" w:rsidRDefault="00000000" w:rsidRPr="00000000" w14:paraId="00000149">
      <w:pPr>
        <w:shd w:fill="ffffff" w:val="clear"/>
        <w:spacing w:after="0" w:line="240" w:lineRule="auto"/>
        <w:ind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якість результатів навчання;</w:t>
      </w:r>
    </w:p>
    <w:p w:rsidR="00000000" w:rsidDel="00000000" w:rsidP="00000000" w:rsidRDefault="00000000" w:rsidRPr="00000000" w14:paraId="0000014A">
      <w:pPr>
        <w:shd w:fill="ffffff" w:val="clear"/>
        <w:spacing w:after="0" w:line="240" w:lineRule="auto"/>
        <w:ind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якість педагогічної діяльності;</w:t>
      </w:r>
    </w:p>
    <w:p w:rsidR="00000000" w:rsidDel="00000000" w:rsidP="00000000" w:rsidRDefault="00000000" w:rsidRPr="00000000" w14:paraId="0000014B">
      <w:pPr>
        <w:shd w:fill="ffffff" w:val="clear"/>
        <w:spacing w:after="0" w:line="240" w:lineRule="auto"/>
        <w:ind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якість управлінської діяльності;</w:t>
      </w:r>
      <w:bookmarkStart w:colFirst="0" w:colLast="0" w:name="tyjcwt" w:id="5"/>
      <w:bookmarkEnd w:id="5"/>
      <w:r w:rsidDel="00000000" w:rsidR="00000000" w:rsidRPr="00000000">
        <w:rPr>
          <w:rtl w:val="0"/>
        </w:rPr>
      </w:r>
    </w:p>
    <w:p w:rsidR="00000000" w:rsidDel="00000000" w:rsidP="00000000" w:rsidRDefault="00000000" w:rsidRPr="00000000" w14:paraId="0000014C">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7.4. Суб’єкти моніторингу.</w:t>
      </w:r>
    </w:p>
    <w:p w:rsidR="00000000" w:rsidDel="00000000" w:rsidP="00000000" w:rsidRDefault="00000000" w:rsidRPr="00000000" w14:paraId="0000014D">
      <w:pPr>
        <w:numPr>
          <w:ilvl w:val="0"/>
          <w:numId w:val="8"/>
        </w:numPr>
        <w:shd w:fill="ffffff" w:val="clear"/>
        <w:spacing w:after="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адміністрація навчального закладу, рада закладу, педагогічна рада;</w:t>
      </w:r>
    </w:p>
    <w:p w:rsidR="00000000" w:rsidDel="00000000" w:rsidP="00000000" w:rsidRDefault="00000000" w:rsidRPr="00000000" w14:paraId="0000014E">
      <w:pPr>
        <w:numPr>
          <w:ilvl w:val="0"/>
          <w:numId w:val="8"/>
        </w:numPr>
        <w:shd w:fill="ffffff" w:val="clear"/>
        <w:spacing w:after="0" w:before="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органи громадського та місцевого самоврядування;</w:t>
      </w:r>
    </w:p>
    <w:p w:rsidR="00000000" w:rsidDel="00000000" w:rsidP="00000000" w:rsidRDefault="00000000" w:rsidRPr="00000000" w14:paraId="0000014F">
      <w:pPr>
        <w:numPr>
          <w:ilvl w:val="0"/>
          <w:numId w:val="8"/>
        </w:numPr>
        <w:shd w:fill="ffffff" w:val="clear"/>
        <w:spacing w:after="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усі учасники освітнього процесу.</w:t>
      </w:r>
    </w:p>
    <w:p w:rsidR="00000000" w:rsidDel="00000000" w:rsidP="00000000" w:rsidRDefault="00000000" w:rsidRPr="00000000" w14:paraId="00000150">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7.5. Очікувані результати освітнього моніторингу :</w:t>
      </w:r>
    </w:p>
    <w:p w:rsidR="00000000" w:rsidDel="00000000" w:rsidP="00000000" w:rsidRDefault="00000000" w:rsidRPr="00000000" w14:paraId="00000151">
      <w:pPr>
        <w:widowControl w:val="0"/>
        <w:numPr>
          <w:ilvl w:val="0"/>
          <w:numId w:val="10"/>
        </w:numPr>
        <w:spacing w:after="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отримання результатів стану якості освіти  в закладі освіти;</w:t>
      </w:r>
    </w:p>
    <w:p w:rsidR="00000000" w:rsidDel="00000000" w:rsidP="00000000" w:rsidRDefault="00000000" w:rsidRPr="00000000" w14:paraId="00000152">
      <w:pPr>
        <w:widowControl w:val="0"/>
        <w:numPr>
          <w:ilvl w:val="0"/>
          <w:numId w:val="10"/>
        </w:numPr>
        <w:spacing w:after="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покращення функцій управління якістю.</w:t>
      </w:r>
    </w:p>
    <w:p w:rsidR="00000000" w:rsidDel="00000000" w:rsidP="00000000" w:rsidRDefault="00000000" w:rsidRPr="00000000" w14:paraId="0000015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7.6. Підсумки моніторингу:</w:t>
      </w:r>
      <w:r w:rsidDel="00000000" w:rsidR="00000000" w:rsidRPr="00000000">
        <w:rPr>
          <w:rtl w:val="0"/>
        </w:rPr>
      </w:r>
    </w:p>
    <w:p w:rsidR="00000000" w:rsidDel="00000000" w:rsidP="00000000" w:rsidRDefault="00000000" w:rsidRPr="00000000" w14:paraId="00000154">
      <w:pPr>
        <w:widowControl w:val="0"/>
        <w:numPr>
          <w:ilvl w:val="0"/>
          <w:numId w:val="11"/>
        </w:numPr>
        <w:spacing w:after="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підсумки моніторингу узагальнюються у схемах, діаграмах, висвітлюються в аналітично-інформаційних матеріалах. Узагальнені результати  про результати висвітлюються на сайті школи;</w:t>
      </w:r>
    </w:p>
    <w:p w:rsidR="00000000" w:rsidDel="00000000" w:rsidP="00000000" w:rsidRDefault="00000000" w:rsidRPr="00000000" w14:paraId="00000155">
      <w:pPr>
        <w:widowControl w:val="0"/>
        <w:numPr>
          <w:ilvl w:val="0"/>
          <w:numId w:val="11"/>
        </w:numPr>
        <w:spacing w:after="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дані моніторингу можуть використовуватись для обговорення на засіданнях методичних об'єднаннях, нарадах при директору, педагогічних радах, на засіданнях шкільних органів самоврядування;</w:t>
      </w:r>
    </w:p>
    <w:p w:rsidR="00000000" w:rsidDel="00000000" w:rsidP="00000000" w:rsidRDefault="00000000" w:rsidRPr="00000000" w14:paraId="00000156">
      <w:pPr>
        <w:widowControl w:val="0"/>
        <w:numPr>
          <w:ilvl w:val="0"/>
          <w:numId w:val="11"/>
        </w:numPr>
        <w:spacing w:after="0" w:line="240" w:lineRule="auto"/>
        <w:ind w:left="720" w:hanging="360"/>
        <w:jc w:val="both"/>
        <w:rPr>
          <w:sz w:val="26"/>
          <w:szCs w:val="26"/>
        </w:rPr>
      </w:pPr>
      <w:r w:rsidDel="00000000" w:rsidR="00000000" w:rsidRPr="00000000">
        <w:rPr>
          <w:rFonts w:ascii="Times New Roman" w:cs="Times New Roman" w:eastAsia="Times New Roman" w:hAnsi="Times New Roman"/>
          <w:sz w:val="26"/>
          <w:szCs w:val="26"/>
          <w:rtl w:val="0"/>
        </w:rPr>
        <w:t xml:space="preserve">за результатами моніторингу розробляються рекомендації, приймаються управлінські рішення щодо планування та корекції роботи.</w:t>
      </w:r>
    </w:p>
    <w:p w:rsidR="00000000" w:rsidDel="00000000" w:rsidP="00000000" w:rsidRDefault="00000000" w:rsidRPr="00000000" w14:paraId="00000157">
      <w:pPr>
        <w:shd w:fill="ffffff" w:val="clea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7.7. Види моніторингів, які проводяться у ЗО щорічно (</w:t>
      </w:r>
      <w:r w:rsidDel="00000000" w:rsidR="00000000" w:rsidRPr="00000000">
        <w:rPr>
          <w:rFonts w:ascii="Times New Roman" w:cs="Times New Roman" w:eastAsia="Times New Roman" w:hAnsi="Times New Roman"/>
          <w:i w:val="1"/>
          <w:sz w:val="26"/>
          <w:szCs w:val="26"/>
          <w:rtl w:val="0"/>
        </w:rPr>
        <w:t xml:space="preserve">див. таблицю 5):</w:t>
      </w:r>
      <w:r w:rsidDel="00000000" w:rsidR="00000000" w:rsidRPr="00000000">
        <w:rPr>
          <w:rtl w:val="0"/>
        </w:rPr>
      </w:r>
    </w:p>
    <w:p w:rsidR="00000000" w:rsidDel="00000000" w:rsidP="00000000" w:rsidRDefault="00000000" w:rsidRPr="00000000" w14:paraId="00000158">
      <w:pPr>
        <w:shd w:fill="ffffff" w:val="clear"/>
        <w:spacing w:after="0"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Таблиця 5</w:t>
      </w:r>
    </w:p>
    <w:tbl>
      <w:tblPr>
        <w:tblStyle w:val="Table5"/>
        <w:tblW w:w="11044.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1"/>
        <w:gridCol w:w="3935"/>
        <w:gridCol w:w="2667"/>
        <w:gridCol w:w="1461"/>
        <w:gridCol w:w="2380"/>
        <w:tblGridChange w:id="0">
          <w:tblGrid>
            <w:gridCol w:w="601"/>
            <w:gridCol w:w="3935"/>
            <w:gridCol w:w="2667"/>
            <w:gridCol w:w="1461"/>
            <w:gridCol w:w="23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Назва моніторингу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Форми проведення моніторингу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Терміни проведення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примітка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numPr>
                <w:ilvl w:val="0"/>
                <w:numId w:val="12"/>
              </w:numPr>
              <w:ind w:left="720" w:hanging="36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Моніторинг навчальних досягнень (сформованих компетентностей)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онлайн тестування в 4, 9, 11 класах;</w:t>
            </w:r>
          </w:p>
          <w:p w:rsidR="00000000" w:rsidDel="00000000" w:rsidP="00000000" w:rsidRDefault="00000000" w:rsidRPr="00000000" w14:paraId="0000016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відвідування уроків, заходів;</w:t>
            </w:r>
          </w:p>
          <w:p w:rsidR="00000000" w:rsidDel="00000000" w:rsidP="00000000" w:rsidRDefault="00000000" w:rsidRPr="00000000" w14:paraId="0000016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4"/>
                <w:szCs w:val="24"/>
                <w:rtl w:val="0"/>
              </w:rPr>
              <w:t xml:space="preserve">проведення контрольних робіт;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вересень, грудень, травень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 предметів, передбачених перспективним плануванням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numPr>
                <w:ilvl w:val="0"/>
                <w:numId w:val="12"/>
              </w:numPr>
              <w:ind w:left="720" w:hanging="36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Моніторинг адаптації учнів 1, 5,10 класів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проведення контрольних робіт;</w:t>
            </w:r>
          </w:p>
          <w:p w:rsidR="00000000" w:rsidDel="00000000" w:rsidP="00000000" w:rsidRDefault="00000000" w:rsidRPr="00000000" w14:paraId="0000016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відвідування уроків, заходів;</w:t>
            </w:r>
          </w:p>
          <w:p w:rsidR="00000000" w:rsidDel="00000000" w:rsidP="00000000" w:rsidRDefault="00000000" w:rsidRPr="00000000" w14:paraId="00000169">
            <w:pPr>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грудень, травень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numPr>
                <w:ilvl w:val="0"/>
                <w:numId w:val="12"/>
              </w:numPr>
              <w:ind w:left="720" w:hanging="36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Моніторинг виконання навчальних планів та програм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перевірка документації; відвідування уроків, заходів;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грудень, травень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numPr>
                <w:ilvl w:val="0"/>
                <w:numId w:val="12"/>
              </w:numPr>
              <w:ind w:left="720" w:hanging="36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Моніторинг результатів роботи з обдарованими дітьми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24"/>
                <w:szCs w:val="24"/>
                <w:rtl w:val="0"/>
              </w:rPr>
              <w:t xml:space="preserve">участь учнів у І та ІІ, ІІІ етапі Всеукраїнських предметних олімпіад, конкурсів;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травень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numPr>
                <w:ilvl w:val="0"/>
                <w:numId w:val="12"/>
              </w:numPr>
              <w:ind w:left="720" w:hanging="36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Моніторинг стану фізичного, психологічного стану здоров’я учнів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4"/>
                <w:szCs w:val="24"/>
                <w:rtl w:val="0"/>
              </w:rPr>
              <w:t xml:space="preserve">опитування, анкетування;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Вересень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numPr>
                <w:ilvl w:val="0"/>
                <w:numId w:val="12"/>
              </w:numPr>
              <w:ind w:left="720" w:hanging="36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Моніторинг підвищення кваліфікації учителів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портфоліо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грудень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Відповідно Порядку підвищення кваліфікації та з плану підвищення кваліфікації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numPr>
                <w:ilvl w:val="0"/>
                <w:numId w:val="12"/>
              </w:numPr>
              <w:ind w:left="720" w:hanging="360"/>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Інші види моніторингів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jc w:val="both"/>
              <w:rPr>
                <w:rFonts w:ascii="Times New Roman" w:cs="Times New Roman" w:eastAsia="Times New Roman" w:hAnsi="Times New Roman"/>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jc w:val="both"/>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185">
      <w:pPr>
        <w:shd w:fill="ffffff" w:val="clear"/>
        <w:spacing w:after="0" w:line="240" w:lineRule="auto"/>
        <w:jc w:val="both"/>
        <w:rPr>
          <w:rFonts w:ascii="Times New Roman" w:cs="Times New Roman" w:eastAsia="Times New Roman" w:hAnsi="Times New Roman"/>
          <w:b w:val="1"/>
          <w:sz w:val="26"/>
          <w:szCs w:val="26"/>
          <w:highlight w:val="white"/>
        </w:rPr>
      </w:pPr>
      <w:r w:rsidDel="00000000" w:rsidR="00000000" w:rsidRPr="00000000">
        <w:rPr>
          <w:rtl w:val="0"/>
        </w:rPr>
      </w:r>
    </w:p>
    <w:p w:rsidR="00000000" w:rsidDel="00000000" w:rsidP="00000000" w:rsidRDefault="00000000" w:rsidRPr="00000000" w14:paraId="00000186">
      <w:pPr>
        <w:shd w:fill="ffffff" w:val="clea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highlight w:val="white"/>
          <w:rtl w:val="0"/>
        </w:rPr>
        <w:t xml:space="preserve">7.8. Етапи, завдання моніторингових досліджень </w:t>
      </w:r>
      <w:r w:rsidDel="00000000" w:rsidR="00000000" w:rsidRPr="00000000">
        <w:rPr>
          <w:rFonts w:ascii="Times New Roman" w:cs="Times New Roman" w:eastAsia="Times New Roman" w:hAnsi="Times New Roman"/>
          <w:b w:val="1"/>
          <w:sz w:val="26"/>
          <w:szCs w:val="26"/>
          <w:rtl w:val="0"/>
        </w:rPr>
        <w:t xml:space="preserve">навчальних досягнень (сформованих компетентностей</w:t>
      </w:r>
      <w:r w:rsidDel="00000000" w:rsidR="00000000" w:rsidRPr="00000000">
        <w:rPr>
          <w:rFonts w:ascii="Times New Roman" w:cs="Times New Roman" w:eastAsia="Times New Roman" w:hAnsi="Times New Roman"/>
          <w:i w:val="1"/>
          <w:sz w:val="26"/>
          <w:szCs w:val="26"/>
          <w:rtl w:val="0"/>
        </w:rPr>
        <w:t xml:space="preserve">) (див. таблицю 6)</w:t>
      </w:r>
      <w:r w:rsidDel="00000000" w:rsidR="00000000" w:rsidRPr="00000000">
        <w:rPr>
          <w:rtl w:val="0"/>
        </w:rPr>
      </w:r>
    </w:p>
    <w:p w:rsidR="00000000" w:rsidDel="00000000" w:rsidP="00000000" w:rsidRDefault="00000000" w:rsidRPr="00000000" w14:paraId="00000187">
      <w:pPr>
        <w:shd w:fill="ffffff" w:val="clear"/>
        <w:spacing w:after="0" w:line="240" w:lineRule="auto"/>
        <w:jc w:val="right"/>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rtl w:val="0"/>
        </w:rPr>
        <w:t xml:space="preserve">Таблиця 6</w:t>
      </w:r>
      <w:r w:rsidDel="00000000" w:rsidR="00000000" w:rsidRPr="00000000">
        <w:rPr>
          <w:rtl w:val="0"/>
        </w:rPr>
      </w:r>
    </w:p>
    <w:tbl>
      <w:tblPr>
        <w:tblStyle w:val="Table6"/>
        <w:tblW w:w="1003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4"/>
        <w:gridCol w:w="5528"/>
        <w:gridCol w:w="3119"/>
        <w:tblGridChange w:id="0">
          <w:tblGrid>
            <w:gridCol w:w="1384"/>
            <w:gridCol w:w="5528"/>
            <w:gridCol w:w="311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Етапи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Завдання моніторингу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Результати моніторингу</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І етап (діагностичний)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-порівняння результатів діагностичної роботи з підсумковими за попередній рік навчання;</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-оцінка залишкового рівня знань, сформованих компетентностей  з предмету;</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-діагностика рівня компетентності учнів та виявлення утруднень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вдосконалення освітнього процесу, внесення змін до планування роботи учителя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ІІ етап (контрольний):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-узагальнення і інтерпретація отриманих результатів;</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-визначення динаміки рівня навчальних досягнень учнів за результатами проміжного контролю і діагностичної роботи; </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-оцінювання ефективності проведення корекційної роботи з предмету вчителями;</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-виявлення динаміки індивідуальних досягнень учнів;</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-планування корекційних дій і завдань для самоосвітньої діяльності для підвищення якості освіти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прийняття управлінських рішень з метою поліпшення стану викладання предметів; проведення корекційної роботи.</w:t>
            </w:r>
            <w:r w:rsidDel="00000000" w:rsidR="00000000" w:rsidRPr="00000000">
              <w:rPr>
                <w:rtl w:val="0"/>
              </w:rPr>
            </w:r>
          </w:p>
        </w:tc>
      </w:tr>
      <w:tr>
        <w:trPr>
          <w:cantSplit w:val="0"/>
          <w:trHeight w:val="311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ІІІ етап (підсумковий):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-вивчення реального стан освітнього  процесу за основними показниками та динамікою його змін протягом навчального року; </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оцінка рівня  навчальних досягнень та компетентностей учнів;</w:t>
            </w: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-порівняльний аналіз отриманих результатів з показниками стартового і контрольного  моніторингів (якість знань, динаміка особистих досягнень, об’’єктивність  оцінювання);</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-Вивчення стану реалізації освітніх та навчальних програм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прийняття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управлінських рішень, необхідних для підвищення якості освітнього  процесу;</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організація коригувальної роботи;</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9F">
      <w:pPr>
        <w:spacing w:after="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7.9. Критерії моніторингу:</w:t>
      </w:r>
      <w:r w:rsidDel="00000000" w:rsidR="00000000" w:rsidRPr="00000000">
        <w:rPr>
          <w:rtl w:val="0"/>
        </w:rPr>
      </w:r>
    </w:p>
    <w:p w:rsidR="00000000" w:rsidDel="00000000" w:rsidP="00000000" w:rsidRDefault="00000000" w:rsidRPr="00000000" w14:paraId="000001A0">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об’єктивність;</w:t>
      </w:r>
      <w:r w:rsidDel="00000000" w:rsidR="00000000" w:rsidRPr="00000000">
        <w:rPr>
          <w:rtl w:val="0"/>
        </w:rPr>
      </w:r>
    </w:p>
    <w:p w:rsidR="00000000" w:rsidDel="00000000" w:rsidP="00000000" w:rsidRDefault="00000000" w:rsidRPr="00000000" w14:paraId="000001A1">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систематичність;</w:t>
      </w:r>
      <w:r w:rsidDel="00000000" w:rsidR="00000000" w:rsidRPr="00000000">
        <w:rPr>
          <w:rtl w:val="0"/>
        </w:rPr>
      </w:r>
    </w:p>
    <w:p w:rsidR="00000000" w:rsidDel="00000000" w:rsidP="00000000" w:rsidRDefault="00000000" w:rsidRPr="00000000" w14:paraId="000001A2">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відповідність завдань змісту досліджуваного матеріалу;</w:t>
      </w:r>
      <w:r w:rsidDel="00000000" w:rsidR="00000000" w:rsidRPr="00000000">
        <w:rPr>
          <w:rtl w:val="0"/>
        </w:rPr>
      </w:r>
    </w:p>
    <w:p w:rsidR="00000000" w:rsidDel="00000000" w:rsidP="00000000" w:rsidRDefault="00000000" w:rsidRPr="00000000" w14:paraId="000001A3">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надійність (повторний контроль іншими суб’єктами);</w:t>
      </w:r>
      <w:r w:rsidDel="00000000" w:rsidR="00000000" w:rsidRPr="00000000">
        <w:rPr>
          <w:rtl w:val="0"/>
        </w:rPr>
      </w:r>
    </w:p>
    <w:p w:rsidR="00000000" w:rsidDel="00000000" w:rsidP="00000000" w:rsidRDefault="00000000" w:rsidRPr="00000000" w14:paraId="000001A4">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гуманізм (в умовах довіри, поваги до особистості).</w:t>
      </w:r>
      <w:r w:rsidDel="00000000" w:rsidR="00000000" w:rsidRPr="00000000">
        <w:rPr>
          <w:rtl w:val="0"/>
        </w:rPr>
      </w:r>
    </w:p>
    <w:p w:rsidR="00000000" w:rsidDel="00000000" w:rsidP="00000000" w:rsidRDefault="00000000" w:rsidRPr="00000000" w14:paraId="000001A5">
      <w:pPr>
        <w:spacing w:after="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7.10. Показники опису та інструментів моніторингу якості освіти:</w:t>
      </w:r>
      <w:r w:rsidDel="00000000" w:rsidR="00000000" w:rsidRPr="00000000">
        <w:rPr>
          <w:rtl w:val="0"/>
        </w:rPr>
      </w:r>
    </w:p>
    <w:p w:rsidR="00000000" w:rsidDel="00000000" w:rsidP="00000000" w:rsidRDefault="00000000" w:rsidRPr="00000000" w14:paraId="000001A6">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кадрове забезпечення освітньої діяльності – якісний і кількісний склад, професійний рівень педагогічного персоналу;</w:t>
      </w:r>
      <w:r w:rsidDel="00000000" w:rsidR="00000000" w:rsidRPr="00000000">
        <w:rPr>
          <w:rtl w:val="0"/>
        </w:rPr>
      </w:r>
    </w:p>
    <w:p w:rsidR="00000000" w:rsidDel="00000000" w:rsidP="00000000" w:rsidRDefault="00000000" w:rsidRPr="00000000" w14:paraId="000001A7">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контингент учнів;</w:t>
      </w:r>
      <w:r w:rsidDel="00000000" w:rsidR="00000000" w:rsidRPr="00000000">
        <w:rPr>
          <w:rtl w:val="0"/>
        </w:rPr>
      </w:r>
    </w:p>
    <w:p w:rsidR="00000000" w:rsidDel="00000000" w:rsidP="00000000" w:rsidRDefault="00000000" w:rsidRPr="00000000" w14:paraId="000001A8">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психолого-соціологічний моніторинг;</w:t>
      </w:r>
      <w:r w:rsidDel="00000000" w:rsidR="00000000" w:rsidRPr="00000000">
        <w:rPr>
          <w:rtl w:val="0"/>
        </w:rPr>
      </w:r>
    </w:p>
    <w:p w:rsidR="00000000" w:rsidDel="00000000" w:rsidP="00000000" w:rsidRDefault="00000000" w:rsidRPr="00000000" w14:paraId="000001A9">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результати навчання учнів;</w:t>
      </w:r>
      <w:r w:rsidDel="00000000" w:rsidR="00000000" w:rsidRPr="00000000">
        <w:rPr>
          <w:rtl w:val="0"/>
        </w:rPr>
      </w:r>
    </w:p>
    <w:p w:rsidR="00000000" w:rsidDel="00000000" w:rsidP="00000000" w:rsidRDefault="00000000" w:rsidRPr="00000000" w14:paraId="000001AA">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педагогічна діяльність;</w:t>
      </w:r>
      <w:r w:rsidDel="00000000" w:rsidR="00000000" w:rsidRPr="00000000">
        <w:rPr>
          <w:rtl w:val="0"/>
        </w:rPr>
      </w:r>
    </w:p>
    <w:p w:rsidR="00000000" w:rsidDel="00000000" w:rsidP="00000000" w:rsidRDefault="00000000" w:rsidRPr="00000000" w14:paraId="000001AB">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управління закладом;</w:t>
      </w:r>
      <w:r w:rsidDel="00000000" w:rsidR="00000000" w:rsidRPr="00000000">
        <w:rPr>
          <w:rtl w:val="0"/>
        </w:rPr>
      </w:r>
    </w:p>
    <w:p w:rsidR="00000000" w:rsidDel="00000000" w:rsidP="00000000" w:rsidRDefault="00000000" w:rsidRPr="00000000" w14:paraId="000001AC">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освітнє середовище;</w:t>
      </w:r>
      <w:r w:rsidDel="00000000" w:rsidR="00000000" w:rsidRPr="00000000">
        <w:rPr>
          <w:rtl w:val="0"/>
        </w:rPr>
      </w:r>
    </w:p>
    <w:p w:rsidR="00000000" w:rsidDel="00000000" w:rsidP="00000000" w:rsidRDefault="00000000" w:rsidRPr="00000000" w14:paraId="000001AD">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медичний моніторинг;</w:t>
      </w:r>
      <w:r w:rsidDel="00000000" w:rsidR="00000000" w:rsidRPr="00000000">
        <w:rPr>
          <w:rtl w:val="0"/>
        </w:rPr>
      </w:r>
    </w:p>
    <w:p w:rsidR="00000000" w:rsidDel="00000000" w:rsidP="00000000" w:rsidRDefault="00000000" w:rsidRPr="00000000" w14:paraId="000001AE">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моніторинг охорони праці та безпеки життєдіяльності;</w:t>
      </w:r>
      <w:r w:rsidDel="00000000" w:rsidR="00000000" w:rsidRPr="00000000">
        <w:rPr>
          <w:rtl w:val="0"/>
        </w:rPr>
      </w:r>
    </w:p>
    <w:p w:rsidR="00000000" w:rsidDel="00000000" w:rsidP="00000000" w:rsidRDefault="00000000" w:rsidRPr="00000000" w14:paraId="000001AF">
      <w:pPr>
        <w:spacing w:after="0" w:lineRule="auto"/>
        <w:ind w:right="157"/>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формування іміджу закладу.</w:t>
      </w:r>
      <w:r w:rsidDel="00000000" w:rsidR="00000000" w:rsidRPr="00000000">
        <w:rPr>
          <w:rFonts w:ascii="Arial" w:cs="Arial" w:eastAsia="Arial" w:hAnsi="Arial"/>
          <w:color w:val="000000"/>
          <w:sz w:val="28"/>
          <w:szCs w:val="28"/>
          <w:rtl w:val="0"/>
        </w:rPr>
        <w:t xml:space="preserve"> </w:t>
      </w:r>
      <w:r w:rsidDel="00000000" w:rsidR="00000000" w:rsidRPr="00000000">
        <w:rPr>
          <w:rtl w:val="0"/>
        </w:rPr>
      </w:r>
    </w:p>
    <w:p w:rsidR="00000000" w:rsidDel="00000000" w:rsidP="00000000" w:rsidRDefault="00000000" w:rsidRPr="00000000" w14:paraId="000001B0">
      <w:pPr>
        <w:spacing w:after="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7.11. Моніторинг в закладі освіти здійснюють:</w:t>
      </w:r>
      <w:r w:rsidDel="00000000" w:rsidR="00000000" w:rsidRPr="00000000">
        <w:rPr>
          <w:rtl w:val="0"/>
        </w:rPr>
      </w:r>
    </w:p>
    <w:p w:rsidR="00000000" w:rsidDel="00000000" w:rsidP="00000000" w:rsidRDefault="00000000" w:rsidRPr="00000000" w14:paraId="000001B1">
      <w:pPr>
        <w:spacing w:after="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директор та його заступники;</w:t>
      </w:r>
      <w:r w:rsidDel="00000000" w:rsidR="00000000" w:rsidRPr="00000000">
        <w:rPr>
          <w:rtl w:val="0"/>
        </w:rPr>
      </w:r>
    </w:p>
    <w:p w:rsidR="00000000" w:rsidDel="00000000" w:rsidP="00000000" w:rsidRDefault="00000000" w:rsidRPr="00000000" w14:paraId="000001B2">
      <w:pPr>
        <w:spacing w:after="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засновник;</w:t>
      </w:r>
      <w:r w:rsidDel="00000000" w:rsidR="00000000" w:rsidRPr="00000000">
        <w:rPr>
          <w:rtl w:val="0"/>
        </w:rPr>
      </w:r>
    </w:p>
    <w:p w:rsidR="00000000" w:rsidDel="00000000" w:rsidP="00000000" w:rsidRDefault="00000000" w:rsidRPr="00000000" w14:paraId="000001B3">
      <w:pPr>
        <w:spacing w:after="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органи, що здійснюють управління у сфері освіти; </w:t>
      </w:r>
      <w:r w:rsidDel="00000000" w:rsidR="00000000" w:rsidRPr="00000000">
        <w:rPr>
          <w:rtl w:val="0"/>
        </w:rPr>
      </w:r>
    </w:p>
    <w:p w:rsidR="00000000" w:rsidDel="00000000" w:rsidP="00000000" w:rsidRDefault="00000000" w:rsidRPr="00000000" w14:paraId="000001B4">
      <w:pPr>
        <w:spacing w:after="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органи самоврядування, які створюються педагогічними працівниками, учнями та батьками; </w:t>
      </w:r>
      <w:r w:rsidDel="00000000" w:rsidR="00000000" w:rsidRPr="00000000">
        <w:rPr>
          <w:rtl w:val="0"/>
        </w:rPr>
      </w:r>
    </w:p>
    <w:p w:rsidR="00000000" w:rsidDel="00000000" w:rsidP="00000000" w:rsidRDefault="00000000" w:rsidRPr="00000000" w14:paraId="000001B5">
      <w:pPr>
        <w:spacing w:after="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громадськість.</w:t>
      </w:r>
      <w:r w:rsidDel="00000000" w:rsidR="00000000" w:rsidRPr="00000000">
        <w:rPr>
          <w:rtl w:val="0"/>
        </w:rPr>
      </w:r>
    </w:p>
    <w:p w:rsidR="00000000" w:rsidDel="00000000" w:rsidP="00000000" w:rsidRDefault="00000000" w:rsidRPr="00000000" w14:paraId="000001B6">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8. Критеріями ефективності внутрішньої системи забезпечення якості освіти  в Сокальській загальноосвітній школі І-ІІІ ступенів №4 є:</w:t>
      </w:r>
    </w:p>
    <w:p w:rsidR="00000000" w:rsidDel="00000000" w:rsidP="00000000" w:rsidRDefault="00000000" w:rsidRPr="00000000" w14:paraId="000001B7">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Досягнення здобувачів освіти, показники результатів їх навчання.</w:t>
      </w:r>
      <w:r w:rsidDel="00000000" w:rsidR="00000000" w:rsidRPr="00000000">
        <w:rPr>
          <w:rtl w:val="0"/>
        </w:rPr>
      </w:r>
    </w:p>
    <w:p w:rsidR="00000000" w:rsidDel="00000000" w:rsidP="00000000" w:rsidRDefault="00000000" w:rsidRPr="00000000" w14:paraId="000001B8">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Відповідність показників успішності здобувачів освіти результатам їх навчання на кожному рівні повної загальної середньої освіти під час державної підсумкової атестації, зовнішнього незалежного оцінювання.</w:t>
      </w:r>
      <w:r w:rsidDel="00000000" w:rsidR="00000000" w:rsidRPr="00000000">
        <w:rPr>
          <w:rtl w:val="0"/>
        </w:rPr>
      </w:r>
    </w:p>
    <w:p w:rsidR="00000000" w:rsidDel="00000000" w:rsidP="00000000" w:rsidRDefault="00000000" w:rsidRPr="00000000" w14:paraId="000001B9">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sz w:val="28"/>
          <w:szCs w:val="28"/>
          <w:rtl w:val="0"/>
        </w:rPr>
        <w:t xml:space="preserve">Якісний склад та ефективність роботи педагогічних працівників.</w:t>
      </w:r>
      <w:r w:rsidDel="00000000" w:rsidR="00000000" w:rsidRPr="00000000">
        <w:rPr>
          <w:rtl w:val="0"/>
        </w:rPr>
      </w:r>
    </w:p>
    <w:p w:rsidR="00000000" w:rsidDel="00000000" w:rsidP="00000000" w:rsidRDefault="00000000" w:rsidRPr="00000000" w14:paraId="000001BA">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sz w:val="28"/>
          <w:szCs w:val="28"/>
          <w:rtl w:val="0"/>
        </w:rPr>
        <w:t xml:space="preserve">Показник наявності освітніх, методичних і матеріально-технічних ресурсів для забезпечення якісного освітнього процесу</w:t>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999999"/>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9.Основні завдання стратегії (політики) забезпечення якості освіти:</w:t>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педагогіка партнерства;</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орієнтація на учня;</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сучасне освітнє середовище;</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виховання на цінностях.оновлення методичної бази освітньої діяльності;</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контроль за виконанням навчальних планів та освітньої програми, якістю знань, умінь і навичок учнів, розробка рекомендацій щодо їх покращення;</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моніторинг та оптимізація соціально-психологічного середовища закладу освіти;</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необхідних умов для підвищення фахового кваліфікаційного рівня педагогічних працівників.</w:t>
      </w:r>
    </w:p>
    <w:p w:rsidR="00000000" w:rsidDel="00000000" w:rsidP="00000000" w:rsidRDefault="00000000" w:rsidRPr="00000000" w14:paraId="000001C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4">
      <w:pPr>
        <w:spacing w:after="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ІІІ. Система та механізми забезпечення академічної доброчесності</w:t>
      </w:r>
    </w:p>
    <w:p w:rsidR="00000000" w:rsidDel="00000000" w:rsidP="00000000" w:rsidRDefault="00000000" w:rsidRPr="00000000" w14:paraId="000001C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p w:rsidR="00000000" w:rsidDel="00000000" w:rsidP="00000000" w:rsidRDefault="00000000" w:rsidRPr="00000000" w14:paraId="000001C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Дотримання академічної доброчесності педагогічними, науковопедагогічними та науковими працівниками передбачає:</w:t>
      </w:r>
    </w:p>
    <w:p w:rsidR="00000000" w:rsidDel="00000000" w:rsidP="00000000" w:rsidRDefault="00000000" w:rsidRPr="00000000" w14:paraId="000001C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посилання на джерела інформації у разі використання ідей, розробок, тверджень, відомостей;</w:t>
      </w:r>
    </w:p>
    <w:p w:rsidR="00000000" w:rsidDel="00000000" w:rsidP="00000000" w:rsidRDefault="00000000" w:rsidRPr="00000000" w14:paraId="000001C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дотримання норм законодавства про авторське право і суміжні права;</w:t>
      </w:r>
    </w:p>
    <w:p w:rsidR="00000000" w:rsidDel="00000000" w:rsidP="00000000" w:rsidRDefault="00000000" w:rsidRPr="00000000" w14:paraId="000001C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надання достовірної інформації про методики і результати досліджень, джерела використаної інформації та власну педагогічну (науково- педагогічну, творчу) діяльність;</w:t>
      </w:r>
    </w:p>
    <w:p w:rsidR="00000000" w:rsidDel="00000000" w:rsidP="00000000" w:rsidRDefault="00000000" w:rsidRPr="00000000" w14:paraId="000001C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контроль за дотриманням академічної доброчесності здобувачами освіти;</w:t>
      </w:r>
    </w:p>
    <w:p w:rsidR="00000000" w:rsidDel="00000000" w:rsidP="00000000" w:rsidRDefault="00000000" w:rsidRPr="00000000" w14:paraId="000001C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об’єктивне оцінювання результатів навчання.</w:t>
      </w:r>
    </w:p>
    <w:p w:rsidR="00000000" w:rsidDel="00000000" w:rsidP="00000000" w:rsidRDefault="00000000" w:rsidRPr="00000000" w14:paraId="000001C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Дотримання академічної доброчесності здобувачами освіти передбачає:</w:t>
      </w:r>
    </w:p>
    <w:p w:rsidR="00000000" w:rsidDel="00000000" w:rsidP="00000000" w:rsidRDefault="00000000" w:rsidRPr="00000000" w14:paraId="000001C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самостійне виконання навчальних завдань, завдань поточного та підсумкового контролю результатів навчання;</w:t>
      </w:r>
    </w:p>
    <w:p w:rsidR="00000000" w:rsidDel="00000000" w:rsidP="00000000" w:rsidRDefault="00000000" w:rsidRPr="00000000" w14:paraId="000001C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посилання на джерела інформації у разі використання ідей, розробок, тверджень, відомостей;</w:t>
      </w:r>
    </w:p>
    <w:p w:rsidR="00000000" w:rsidDel="00000000" w:rsidP="00000000" w:rsidRDefault="00000000" w:rsidRPr="00000000" w14:paraId="000001C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дотримання норм законодавства про авторське право і суміжні права;</w:t>
      </w:r>
    </w:p>
    <w:p w:rsidR="00000000" w:rsidDel="00000000" w:rsidP="00000000" w:rsidRDefault="00000000" w:rsidRPr="00000000" w14:paraId="000001D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надання достовірної інформації про результати власної навчальної (наукової, творчої) діяльності, використані методики досліджень і джерела інформації.</w:t>
      </w:r>
    </w:p>
    <w:p w:rsidR="00000000" w:rsidDel="00000000" w:rsidP="00000000" w:rsidRDefault="00000000" w:rsidRPr="00000000" w14:paraId="000001D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Порушенням академічної доброчесності вважається:</w:t>
      </w:r>
    </w:p>
    <w:p w:rsidR="00000000" w:rsidDel="00000000" w:rsidP="00000000" w:rsidRDefault="00000000" w:rsidRPr="00000000" w14:paraId="000001D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000000" w:rsidDel="00000000" w:rsidP="00000000" w:rsidRDefault="00000000" w:rsidRPr="00000000" w14:paraId="000001D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самоплагіат - оприлюднення (частково або повністю) власних раніше опублікованих наукових результатів як нових наукових результатів;</w:t>
      </w:r>
    </w:p>
    <w:p w:rsidR="00000000" w:rsidDel="00000000" w:rsidP="00000000" w:rsidRDefault="00000000" w:rsidRPr="00000000" w14:paraId="000001D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списування - виконання письмових робіт із залученням зовнішніх джерел інформації, крім дозволених для</w:t>
      </w:r>
    </w:p>
    <w:p w:rsidR="00000000" w:rsidDel="00000000" w:rsidP="00000000" w:rsidRDefault="00000000" w:rsidRPr="00000000" w14:paraId="000001D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зокрема під час оцінювання результатів навчання;</w:t>
      </w:r>
    </w:p>
    <w:p w:rsidR="00000000" w:rsidDel="00000000" w:rsidP="00000000" w:rsidRDefault="00000000" w:rsidRPr="00000000" w14:paraId="000001D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обман - надання завідомо неправдивої інформації щодо власної освітньої (наукової, творчої) діяльності чи організації освітнього процесу;</w:t>
      </w:r>
    </w:p>
    <w:p w:rsidR="00000000" w:rsidDel="00000000" w:rsidP="00000000" w:rsidRDefault="00000000" w:rsidRPr="00000000" w14:paraId="000001D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000000" w:rsidDel="00000000" w:rsidP="00000000" w:rsidRDefault="00000000" w:rsidRPr="00000000" w14:paraId="000001D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необ’єктивне оцінювання - свідоме завищення або заниження оцінки результатів навчання здобувачів освіти.</w:t>
      </w:r>
    </w:p>
    <w:p w:rsidR="00000000" w:rsidDel="00000000" w:rsidP="00000000" w:rsidRDefault="00000000" w:rsidRPr="00000000" w14:paraId="000001D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Види відповідальності за порушення академічної доброчесності наведені у додатку  до цього Положення.</w:t>
      </w:r>
    </w:p>
    <w:p w:rsidR="00000000" w:rsidDel="00000000" w:rsidP="00000000" w:rsidRDefault="00000000" w:rsidRPr="00000000" w14:paraId="000001D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Кожна особа, стосовно якої порушено питання про порушення нею академічноїдоброчесності, має такі права:</w:t>
      </w:r>
    </w:p>
    <w:p w:rsidR="00000000" w:rsidDel="00000000" w:rsidP="00000000" w:rsidRDefault="00000000" w:rsidRPr="00000000" w14:paraId="000001D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ознайомлюватися з усіма матеріалами перевірки щодо встановлення факту порушення академічної доброчесності, подавати до них зауваження;</w:t>
      </w:r>
    </w:p>
    <w:p w:rsidR="00000000" w:rsidDel="00000000" w:rsidP="00000000" w:rsidRDefault="00000000" w:rsidRPr="00000000" w14:paraId="000001D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000000" w:rsidDel="00000000" w:rsidP="00000000" w:rsidRDefault="00000000" w:rsidRPr="00000000" w14:paraId="000001D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000000" w:rsidDel="00000000" w:rsidP="00000000" w:rsidRDefault="00000000" w:rsidRPr="00000000" w14:paraId="000001D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оскаржити рішення про притягнення до академічної відповідальності до органу, уповноваженого розглядати апеляції, або до суду.</w:t>
      </w:r>
    </w:p>
    <w:p w:rsidR="00000000" w:rsidDel="00000000" w:rsidP="00000000" w:rsidRDefault="00000000" w:rsidRPr="00000000" w14:paraId="000001D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Нормативна база:</w:t>
      </w:r>
    </w:p>
    <w:p w:rsidR="00000000" w:rsidDel="00000000" w:rsidP="00000000" w:rsidRDefault="00000000" w:rsidRPr="00000000" w14:paraId="000001E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Закон України «Про освіту» № 2145-УШ від 05.09.2017;</w:t>
      </w:r>
    </w:p>
    <w:p w:rsidR="00000000" w:rsidDel="00000000" w:rsidP="00000000" w:rsidRDefault="00000000" w:rsidRPr="00000000" w14:paraId="000001E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Закон України «Про загальну середню освіту»;</w:t>
      </w:r>
    </w:p>
    <w:p w:rsidR="00000000" w:rsidDel="00000000" w:rsidP="00000000" w:rsidRDefault="00000000" w:rsidRPr="00000000" w14:paraId="000001E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Концепція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України від 14</w:t>
      </w:r>
    </w:p>
    <w:p w:rsidR="00000000" w:rsidDel="00000000" w:rsidP="00000000" w:rsidRDefault="00000000" w:rsidRPr="00000000" w14:paraId="000001E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грудня 2016 року № 988-р;</w:t>
      </w:r>
    </w:p>
    <w:p w:rsidR="00000000" w:rsidDel="00000000" w:rsidP="00000000" w:rsidRDefault="00000000" w:rsidRPr="00000000" w14:paraId="000001E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стандарти загальної середньої освіти;</w:t>
      </w:r>
    </w:p>
    <w:p w:rsidR="00000000" w:rsidDel="00000000" w:rsidP="00000000" w:rsidRDefault="00000000" w:rsidRPr="00000000" w14:paraId="000001E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Статут закладу загальної середньої освіти.</w:t>
      </w:r>
    </w:p>
    <w:p w:rsidR="00000000" w:rsidDel="00000000" w:rsidP="00000000" w:rsidRDefault="00000000" w:rsidRPr="00000000" w14:paraId="000001E6">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7">
      <w:pPr>
        <w:spacing w:after="0" w:line="240" w:lineRule="auto"/>
        <w:rPr>
          <w:rFonts w:ascii="Times New Roman" w:cs="Times New Roman" w:eastAsia="Times New Roman" w:hAnsi="Times New Roman"/>
          <w:b w:val="1"/>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IV.</w:t>
      </w:r>
      <w:r w:rsidDel="00000000" w:rsidR="00000000" w:rsidRPr="00000000">
        <w:rPr>
          <w:rFonts w:ascii="Arial" w:cs="Arial" w:eastAsia="Arial" w:hAnsi="Arial"/>
          <w:b w:val="1"/>
          <w:color w:val="000000"/>
          <w:sz w:val="27"/>
          <w:szCs w:val="27"/>
          <w:rtl w:val="0"/>
        </w:rPr>
        <w:t xml:space="preserve"> </w:t>
      </w:r>
      <w:r w:rsidDel="00000000" w:rsidR="00000000" w:rsidRPr="00000000">
        <w:rPr>
          <w:rFonts w:ascii="Times New Roman" w:cs="Times New Roman" w:eastAsia="Times New Roman" w:hAnsi="Times New Roman"/>
          <w:b w:val="1"/>
          <w:color w:val="000000"/>
          <w:sz w:val="27"/>
          <w:szCs w:val="27"/>
          <w:rtl w:val="0"/>
        </w:rPr>
        <w:t xml:space="preserve">Критерії, правила і процедури оцінювання</w:t>
      </w:r>
    </w:p>
    <w:p w:rsidR="00000000" w:rsidDel="00000000" w:rsidP="00000000" w:rsidRDefault="00000000" w:rsidRPr="00000000" w14:paraId="000001E8">
      <w:pPr>
        <w:spacing w:after="0" w:line="240" w:lineRule="auto"/>
        <w:jc w:val="both"/>
        <w:rPr>
          <w:rFonts w:ascii="Arial" w:cs="Arial" w:eastAsia="Arial" w:hAnsi="Arial"/>
          <w:color w:val="999999"/>
          <w:sz w:val="24"/>
          <w:szCs w:val="24"/>
        </w:rPr>
      </w:pPr>
      <w:r w:rsidDel="00000000" w:rsidR="00000000" w:rsidRPr="00000000">
        <w:rPr>
          <w:rFonts w:ascii="Times New Roman" w:cs="Times New Roman" w:eastAsia="Times New Roman" w:hAnsi="Times New Roman"/>
          <w:b w:val="1"/>
          <w:color w:val="000000"/>
          <w:sz w:val="27"/>
          <w:szCs w:val="27"/>
          <w:rtl w:val="0"/>
        </w:rPr>
        <w:t xml:space="preserve">1. Критерії, правила і процедури оцінювання здобувачів освіти</w:t>
      </w:r>
      <w:r w:rsidDel="00000000" w:rsidR="00000000" w:rsidRPr="00000000">
        <w:rPr>
          <w:rtl w:val="0"/>
        </w:rPr>
      </w:r>
    </w:p>
    <w:p w:rsidR="00000000" w:rsidDel="00000000" w:rsidP="00000000" w:rsidRDefault="00000000" w:rsidRPr="00000000" w14:paraId="000001E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Компетентнісна освіта зорієнтована на практичні результати, досвід особистої діяльності, вироблення ставлень, що зумовлює принципові зміни в організації навчання, яке стає спрямованим на розвиток конкретних цінностей і життєво необхідних знань і умінь учнів.  Оцінювання ґрунтується на позитивному принципі, що передусім передбачає врахування рівня досягнень учня.</w:t>
      </w:r>
    </w:p>
    <w:p w:rsidR="00000000" w:rsidDel="00000000" w:rsidP="00000000" w:rsidRDefault="00000000" w:rsidRPr="00000000" w14:paraId="000001E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навчання є сформовані компетентності. Вимоги до обов’язкових результатів навчання визначаються з урахуванням компетентнісного підходу до навчання, в основу якого покладено ключові компетентності. </w:t>
      </w:r>
    </w:p>
    <w:p w:rsidR="00000000" w:rsidDel="00000000" w:rsidP="00000000" w:rsidRDefault="00000000" w:rsidRPr="00000000" w14:paraId="000001E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ключових компетентностей належать:</w:t>
      </w:r>
    </w:p>
    <w:p w:rsidR="00000000" w:rsidDel="00000000" w:rsidP="00000000" w:rsidRDefault="00000000" w:rsidRPr="00000000" w14:paraId="000001E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000000" w:rsidDel="00000000" w:rsidP="00000000" w:rsidRDefault="00000000" w:rsidRPr="00000000" w14:paraId="000001E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000000" w:rsidDel="00000000" w:rsidP="00000000" w:rsidRDefault="00000000" w:rsidRPr="00000000" w14:paraId="000001E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000000" w:rsidDel="00000000" w:rsidP="00000000" w:rsidRDefault="00000000" w:rsidRPr="00000000" w14:paraId="000001E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000000" w:rsidDel="00000000" w:rsidP="00000000" w:rsidRDefault="00000000" w:rsidRPr="00000000" w14:paraId="000001F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000000" w:rsidDel="00000000" w:rsidP="00000000" w:rsidRDefault="00000000" w:rsidRPr="00000000" w14:paraId="000001F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000000" w:rsidDel="00000000" w:rsidP="00000000" w:rsidRDefault="00000000" w:rsidRPr="00000000" w14:paraId="000001F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000000" w:rsidDel="00000000" w:rsidP="00000000" w:rsidRDefault="00000000" w:rsidRPr="00000000" w14:paraId="000001F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000000" w:rsidDel="00000000" w:rsidP="00000000" w:rsidRDefault="00000000" w:rsidRPr="00000000" w14:paraId="000001F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ліцею,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000000" w:rsidDel="00000000" w:rsidP="00000000" w:rsidRDefault="00000000" w:rsidRPr="00000000" w14:paraId="000001F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000000" w:rsidDel="00000000" w:rsidP="00000000" w:rsidRDefault="00000000" w:rsidRPr="00000000" w14:paraId="000001F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000000" w:rsidDel="00000000" w:rsidP="00000000" w:rsidRDefault="00000000" w:rsidRPr="00000000" w14:paraId="000001F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функціями оцінювання навчальних досягнень здобувачів освіти є:</w:t>
      </w:r>
    </w:p>
    <w:p w:rsidR="00000000" w:rsidDel="00000000" w:rsidP="00000000" w:rsidRDefault="00000000" w:rsidRPr="00000000" w14:paraId="000001F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контролююча - визначає рівень досягнень кожного учня, готовність до засвоєння нового матеріалу, що дає змогу вчителеві відповідно планувати й викладати навчальний матеріал;</w:t>
      </w:r>
    </w:p>
    <w:p w:rsidR="00000000" w:rsidDel="00000000" w:rsidP="00000000" w:rsidRDefault="00000000" w:rsidRPr="00000000" w14:paraId="000001F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навчальна - сприяє повторенню, уточненню й поглибленню знань, їх систематизації, вдосконаленню умінь та навичок;</w:t>
      </w:r>
    </w:p>
    <w:p w:rsidR="00000000" w:rsidDel="00000000" w:rsidP="00000000" w:rsidRDefault="00000000" w:rsidRPr="00000000" w14:paraId="000001F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діагностико-коригувальна – з’ясовує причини труднощів, які виникають в учня в процесі навчання; виявляє прогалини у засвоєному, вносить корективи, спрямовані на їх усунення;</w:t>
      </w:r>
    </w:p>
    <w:p w:rsidR="00000000" w:rsidDel="00000000" w:rsidP="00000000" w:rsidRDefault="00000000" w:rsidRPr="00000000" w14:paraId="000001F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стимулювально-мотиваційна - формує позитивні мотиви навчання;</w:t>
      </w:r>
    </w:p>
    <w:p w:rsidR="00000000" w:rsidDel="00000000" w:rsidP="00000000" w:rsidRDefault="00000000" w:rsidRPr="00000000" w14:paraId="000001F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виховна - сприяє формуванню умінь відповідально й зосереджено працювати, застосовувати прийоми контролю й самоконтролю, рефлексії навчальної діяльності.</w:t>
      </w:r>
    </w:p>
    <w:p w:rsidR="00000000" w:rsidDel="00000000" w:rsidP="00000000" w:rsidRDefault="00000000" w:rsidRPr="00000000" w14:paraId="000001F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 оцінюванні навчальних досягнень учнів враховуються:</w:t>
      </w:r>
    </w:p>
    <w:p w:rsidR="00000000" w:rsidDel="00000000" w:rsidP="00000000" w:rsidRDefault="00000000" w:rsidRPr="00000000" w14:paraId="000001F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характеристики відповіді учня: правильність, логічність, обґрунтованість, цілісність;</w:t>
      </w:r>
    </w:p>
    <w:p w:rsidR="00000000" w:rsidDel="00000000" w:rsidP="00000000" w:rsidRDefault="00000000" w:rsidRPr="00000000" w14:paraId="000001F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якість знань: повнота, глибина, гнучкість, системність, міцність;</w:t>
      </w:r>
    </w:p>
    <w:p w:rsidR="00000000" w:rsidDel="00000000" w:rsidP="00000000" w:rsidRDefault="00000000" w:rsidRPr="00000000" w14:paraId="0000020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сформованість предметних умінь і навичок;</w:t>
      </w:r>
    </w:p>
    <w:p w:rsidR="00000000" w:rsidDel="00000000" w:rsidP="00000000" w:rsidRDefault="00000000" w:rsidRPr="00000000" w14:paraId="0000020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рівень володіння розумовими операціями: вміння аналізувати, синтезувати, порівнювати, абстрагувати, класифікувати, узагальнювати, робити висновки тощо;</w:t>
      </w:r>
    </w:p>
    <w:p w:rsidR="00000000" w:rsidDel="00000000" w:rsidP="00000000" w:rsidRDefault="00000000" w:rsidRPr="00000000" w14:paraId="0000020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досвід творчої діяльності (вміння виявляти проблеми та розв’язувати їх, формулювати гіпотези);</w:t>
      </w:r>
    </w:p>
    <w:p w:rsidR="00000000" w:rsidDel="00000000" w:rsidP="00000000" w:rsidRDefault="00000000" w:rsidRPr="00000000" w14:paraId="0000020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самостійність оцінних суджень.</w:t>
      </w:r>
    </w:p>
    <w:p w:rsidR="00000000" w:rsidDel="00000000" w:rsidP="00000000" w:rsidRDefault="00000000" w:rsidRPr="00000000" w14:paraId="0000020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Видами оцінювання навчальних досягнень учнів є поточне, тематичне, семестрове, річне оцінювання та державна підсумкова атестація.</w:t>
      </w:r>
    </w:p>
    <w:p w:rsidR="00000000" w:rsidDel="00000000" w:rsidP="00000000" w:rsidRDefault="00000000" w:rsidRPr="00000000" w14:paraId="0000020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Поточне оцінювання</w:t>
      </w:r>
      <w:r w:rsidDel="00000000" w:rsidR="00000000" w:rsidRPr="00000000">
        <w:rPr>
          <w:rFonts w:ascii="Times New Roman" w:cs="Times New Roman" w:eastAsia="Times New Roman" w:hAnsi="Times New Roman"/>
          <w:sz w:val="28"/>
          <w:szCs w:val="28"/>
          <w:rtl w:val="0"/>
        </w:rPr>
        <w:t xml:space="preserve"> - це процес встановлення рівня навчальних досягнень учня в оволодінні змістом предмета, уміннями та навичками відповідно до вимог навчальних програм.</w:t>
      </w:r>
    </w:p>
    <w:p w:rsidR="00000000" w:rsidDel="00000000" w:rsidP="00000000" w:rsidRDefault="00000000" w:rsidRPr="00000000" w14:paraId="0000020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Об’єктом поточного оцінювання рівня навчальних досягнень учнів є знання, вміння та навички, самостійність оцінних суджень, досвід творчої діяльності та емоційно-ціннісного ставлення до навколишньої дійсності. Поточне оцінювання здійснюється у процесі вивчення теми. Його основними завдання є: встановлення й оцінювання рівнів розуміння і первинного засвоєння окремих елементів змісту теми, встановлення зв’язків між ними та засвоєним змістом попередніх тем, закріплення знань, умінь і навичок.</w:t>
      </w:r>
    </w:p>
    <w:p w:rsidR="00000000" w:rsidDel="00000000" w:rsidP="00000000" w:rsidRDefault="00000000" w:rsidRPr="00000000" w14:paraId="0000020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Формами поточного оцінювання є індивідуальне, групове та фронтальне опитування; робота з діаграмами, графіками, схемами; робота з контурними картами; виконання учнями різних видів письмових робіт; взаємоконтроль учнів у парах і групах; самоконтроль тощо. В умовах упровадження зовнішнього незалежного оцінювання особливого значення набуває тестова форма контролю та оцінювання навчальних досягнень учнів. Інформація, отримана на підставі поточного контролю, є основною для коригування роботи вчителя на уроці.</w:t>
      </w:r>
    </w:p>
    <w:p w:rsidR="00000000" w:rsidDel="00000000" w:rsidP="00000000" w:rsidRDefault="00000000" w:rsidRPr="00000000" w14:paraId="0000020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Тематичному оцінюванню</w:t>
      </w:r>
      <w:r w:rsidDel="00000000" w:rsidR="00000000" w:rsidRPr="00000000">
        <w:rPr>
          <w:rFonts w:ascii="Times New Roman" w:cs="Times New Roman" w:eastAsia="Times New Roman" w:hAnsi="Times New Roman"/>
          <w:sz w:val="28"/>
          <w:szCs w:val="28"/>
          <w:rtl w:val="0"/>
        </w:rPr>
        <w:t xml:space="preserve"> навчальних досягнень підлягають основні результати вивчення теми (розділу).</w:t>
      </w:r>
    </w:p>
    <w:p w:rsidR="00000000" w:rsidDel="00000000" w:rsidP="00000000" w:rsidRDefault="00000000" w:rsidRPr="00000000" w14:paraId="0000020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Тематичне оцінювання навчальних досягнень учнів забезпечує:</w:t>
      </w:r>
    </w:p>
    <w:p w:rsidR="00000000" w:rsidDel="00000000" w:rsidP="00000000" w:rsidRDefault="00000000" w:rsidRPr="00000000" w14:paraId="0000020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усунення безсистемності в оцінюванні;</w:t>
      </w:r>
    </w:p>
    <w:p w:rsidR="00000000" w:rsidDel="00000000" w:rsidP="00000000" w:rsidRDefault="00000000" w:rsidRPr="00000000" w14:paraId="0000020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підвищення об’єктивності оцінки знань, навичок і вмінь;</w:t>
      </w:r>
    </w:p>
    <w:p w:rsidR="00000000" w:rsidDel="00000000" w:rsidP="00000000" w:rsidRDefault="00000000" w:rsidRPr="00000000" w14:paraId="0000020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індивідуальний та диференційований підхід до організації навчання;</w:t>
      </w:r>
    </w:p>
    <w:p w:rsidR="00000000" w:rsidDel="00000000" w:rsidP="00000000" w:rsidRDefault="00000000" w:rsidRPr="00000000" w14:paraId="0000020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систематизацію й узагальнення навчального матеріалу;</w:t>
      </w:r>
    </w:p>
    <w:p w:rsidR="00000000" w:rsidDel="00000000" w:rsidP="00000000" w:rsidRDefault="00000000" w:rsidRPr="00000000" w14:paraId="0000020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концентрацію уваги учнів до найсуттєвішого в системі знань з кожного предмета.</w:t>
      </w:r>
    </w:p>
    <w:p w:rsidR="00000000" w:rsidDel="00000000" w:rsidP="00000000" w:rsidRDefault="00000000" w:rsidRPr="00000000" w14:paraId="0000020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Тематична оцінка виставляється на підставі результатів опанування учнями матеріалу теми впродовж її вивчення з урахуванням поточних оцінок, різних видів навчальних робіт (практичних, лабораторних, самостійних, творчих, контрольних робіт) та навчальної активності школярів.  Перед початком вивчення чергової теми всі учні мають бути ознайомлені з тривалістю вивчення теми (кількість занять); кількістю й тематикою обов’язкових робіт і термінами їх проведення; умовами</w:t>
      </w:r>
    </w:p>
    <w:p w:rsidR="00000000" w:rsidDel="00000000" w:rsidP="00000000" w:rsidRDefault="00000000" w:rsidRPr="00000000" w14:paraId="0000021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оцінювання.</w:t>
      </w:r>
    </w:p>
    <w:p w:rsidR="00000000" w:rsidDel="00000000" w:rsidP="00000000" w:rsidRDefault="00000000" w:rsidRPr="00000000" w14:paraId="0000021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Оцінка за семестр</w:t>
      </w:r>
      <w:r w:rsidDel="00000000" w:rsidR="00000000" w:rsidRPr="00000000">
        <w:rPr>
          <w:rFonts w:ascii="Times New Roman" w:cs="Times New Roman" w:eastAsia="Times New Roman" w:hAnsi="Times New Roman"/>
          <w:sz w:val="28"/>
          <w:szCs w:val="28"/>
          <w:rtl w:val="0"/>
        </w:rPr>
        <w:t xml:space="preserve"> виставляється за результатами тематичного оцінювання, а за рік - на основі семестрових оцінок. Учень має право на підвищення семестрової оцінки.</w:t>
      </w:r>
    </w:p>
    <w:p w:rsidR="00000000" w:rsidDel="00000000" w:rsidP="00000000" w:rsidRDefault="00000000" w:rsidRPr="00000000" w14:paraId="0000021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цьому потрібно мати на увазі, що відповідно до Положення про золоту медаль "За високі досягнення в навчанні" та срібну медаль "За досягнення в навчанні", затвердженого наказом Міністерства освіти і науки України від 17.03.08 № 186 та погоджено Міністерством юстиції України № 279/14970 від 02.04.08, підвищення результатів семестрового оцінювання шляхом переатестації не дає підстав для нагородження випускників золотою або срібною медалями. </w:t>
      </w:r>
    </w:p>
    <w:p w:rsidR="00000000" w:rsidDel="00000000" w:rsidP="00000000" w:rsidRDefault="00000000" w:rsidRPr="00000000" w14:paraId="0000021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Здобувачі початкової освіти проходять державну підсумкову атестацію, яка здійснюється лише з метою моніторингу якості освітньої діяльності закладу освіти та якості освіти</w:t>
      </w:r>
    </w:p>
    <w:p w:rsidR="00000000" w:rsidDel="00000000" w:rsidP="00000000" w:rsidRDefault="00000000" w:rsidRPr="00000000" w14:paraId="0000021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метою неперервного відстеження результатів освіти, їх прогнозування та коригування можуть проводитися моніторингові дослідження навчальних досягнень. Аналіз результатів моніторингу дає можливість відстежувати стан реалізації цілей освіти та вчасно приймати необхідні педагогічні рішення.</w:t>
      </w:r>
    </w:p>
    <w:p w:rsidR="00000000" w:rsidDel="00000000" w:rsidP="00000000" w:rsidRDefault="00000000" w:rsidRPr="00000000" w14:paraId="00000215">
      <w:pPr>
        <w:spacing w:after="0" w:line="24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1.2. Критерії, правила і процедури оцінювання учнів у ЗО визначаються на основі положень відповідних наказів МОН України щодо оцінювання навчальних досягнень учнів у системі загальної середньої освіти, а саме :</w:t>
      </w:r>
      <w:r w:rsidDel="00000000" w:rsidR="00000000" w:rsidRPr="00000000">
        <w:rPr>
          <w:rtl w:val="0"/>
        </w:rPr>
      </w:r>
    </w:p>
    <w:p w:rsidR="00000000" w:rsidDel="00000000" w:rsidP="00000000" w:rsidRDefault="00000000" w:rsidRPr="00000000" w14:paraId="00000216">
      <w:pPr>
        <w:spacing w:after="0" w:line="24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Оцінювання результатів навчання та особистих досягнень учнів у першому класі має формувальний характер, здійснюється вербально, на суб’єкт-суб’єктних засадах, що передбачає активне залучення учнів до самоконтролю і самооцінювання (відповідно до наказу МОН України від 20.08.2018  № 924 «Про затвердження методичних рекомендацій щодо оцінювання навчальних досягнень учнів першого класу у Новій українській школі»).</w:t>
      </w:r>
      <w:r w:rsidDel="00000000" w:rsidR="00000000" w:rsidRPr="00000000">
        <w:rPr>
          <w:rtl w:val="0"/>
        </w:rPr>
      </w:r>
    </w:p>
    <w:p w:rsidR="00000000" w:rsidDel="00000000" w:rsidP="00000000" w:rsidRDefault="00000000" w:rsidRPr="00000000" w14:paraId="00000217">
      <w:pPr>
        <w:spacing w:after="0" w:line="24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Навчальні досягнення учнів других класів підлягають формувальному і підсумковому (тематичному та завершальному) оцінюванню. Оцінювання результатів навчання учнів других класів здійснюється вербально (відповідно до наказу МОН України від 27.08.2019 № 1154 «Про затвердження методичних рекомендацій щодо оцінювання навчальних досягнень учнів другого класу»).</w:t>
      </w:r>
      <w:r w:rsidDel="00000000" w:rsidR="00000000" w:rsidRPr="00000000">
        <w:rPr>
          <w:rtl w:val="0"/>
        </w:rPr>
      </w:r>
    </w:p>
    <w:p w:rsidR="00000000" w:rsidDel="00000000" w:rsidP="00000000" w:rsidRDefault="00000000" w:rsidRPr="00000000" w14:paraId="00000218">
      <w:pPr>
        <w:spacing w:after="0" w:line="24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Для учнів третіх класів застосовується формувальному і підсумковому (тематичному, семестровому, річному) оцінюванню. Важливу роль у формувальному та підсумковому оцінюванні відіграють критерії, за якими воно здійснюється. Критерії оцінювання визначаються вчителем (із поступовим залученням до цього процесу учнів) відповідно до кожного різновиду роботи та різновиду діяльності учнів з орієнтуванням на вимоги до обов’язкових результатів навчання та компетентностей учнів початкової школи, визначених Державним стандартом до другого циклу навчання, й очікуваних результатів, зазначених в освітній програмі закладу (наказ МОН України від 16.09.2020 р. № 1146 «Про затвердження методичних рекомендацій щодо оцінювання результатів навчання учнів третіх і четвертих класів Нової української школи»)</w:t>
      </w:r>
      <w:r w:rsidDel="00000000" w:rsidR="00000000" w:rsidRPr="00000000">
        <w:rPr>
          <w:rtl w:val="0"/>
        </w:rPr>
      </w:r>
    </w:p>
    <w:p w:rsidR="00000000" w:rsidDel="00000000" w:rsidP="00000000" w:rsidRDefault="00000000" w:rsidRPr="00000000" w14:paraId="00000219">
      <w:pPr>
        <w:spacing w:after="0" w:line="24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 Оцінювання навчальних досягнень учнів 4 класів здійснюється вербально (відповідно до Державного стандарту початкової загальної освіти, затвердженої Постановою Кабінету Міністрів України від.20.04.2011 р. № 426 «Про затвердження Державного стандарту початкової загальної освіти», наказу МОН України від 21.08.2013  № 1222 «Про затвердження орієнтовних вимог оцінювання навчальних досягнень учнів із базових дисциплін у системі загальної середньої освіти», наказу МОН України від 19.08.2016 р. №1009 «Про внесення змін до наказу Міністерства освіти і науки України від 21.08.2013 р. № 1222»):з предметів інваріантної складової: «Інформатика», «Музичне мистецтво», «Образотворче мистецтво», «Основи здоров’я», «Фізична культура», «Я у світі» та «Трудове навчання».</w:t>
      </w:r>
      <w:r w:rsidDel="00000000" w:rsidR="00000000" w:rsidRPr="00000000">
        <w:rPr>
          <w:rFonts w:ascii="Arial" w:cs="Arial" w:eastAsia="Arial" w:hAnsi="Arial"/>
          <w:color w:val="999999"/>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Оцінювання навчальних досягнень учнів здійснюється за 12-бальною шкалою:</w:t>
      </w:r>
      <w:r w:rsidDel="00000000" w:rsidR="00000000" w:rsidRPr="00000000">
        <w:rPr>
          <w:rFonts w:ascii="Arial" w:cs="Arial" w:eastAsia="Arial" w:hAnsi="Arial"/>
          <w:color w:val="999999"/>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 предметів інваріантної складової освітніх галузей: «Мови і літератури (мовний і літературний компоненти)», «Математика», «Природознавство».</w:t>
      </w:r>
      <w:r w:rsidDel="00000000" w:rsidR="00000000" w:rsidRPr="00000000">
        <w:rPr>
          <w:rtl w:val="0"/>
        </w:rPr>
      </w:r>
    </w:p>
    <w:p w:rsidR="00000000" w:rsidDel="00000000" w:rsidP="00000000" w:rsidRDefault="00000000" w:rsidRPr="00000000" w14:paraId="0000021A">
      <w:pPr>
        <w:spacing w:after="0" w:line="24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Критерії оцінювання навчальних досягнень учнів 4 класів початкової школи</w:t>
      </w:r>
      <w:r w:rsidDel="00000000" w:rsidR="00000000" w:rsidRPr="00000000">
        <w:rPr>
          <w:rFonts w:ascii="Arial" w:cs="Arial" w:eastAsia="Arial" w:hAnsi="Arial"/>
          <w:color w:val="000000"/>
          <w:sz w:val="28"/>
          <w:szCs w:val="28"/>
          <w:rtl w:val="0"/>
        </w:rPr>
        <w:t xml:space="preserve"> </w:t>
      </w:r>
      <w:r w:rsidDel="00000000" w:rsidR="00000000" w:rsidRPr="00000000">
        <w:rPr>
          <w:rtl w:val="0"/>
        </w:rPr>
      </w:r>
    </w:p>
    <w:tbl>
      <w:tblPr>
        <w:tblStyle w:val="Table7"/>
        <w:tblW w:w="10242.0" w:type="dxa"/>
        <w:jc w:val="left"/>
        <w:tblInd w:w="-36.0" w:type="dxa"/>
        <w:tblLayout w:type="fixed"/>
        <w:tblLook w:val="0400"/>
      </w:tblPr>
      <w:tblGrid>
        <w:gridCol w:w="1737"/>
        <w:gridCol w:w="780"/>
        <w:gridCol w:w="7725"/>
        <w:tblGridChange w:id="0">
          <w:tblGrid>
            <w:gridCol w:w="1737"/>
            <w:gridCol w:w="780"/>
            <w:gridCol w:w="7725"/>
          </w:tblGrid>
        </w:tblGridChange>
      </w:tblGrid>
      <w:tr>
        <w:trPr>
          <w:cantSplit w:val="0"/>
          <w:trHeight w:val="57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1B">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Рівні навчальних досягнень</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1C">
            <w:pPr>
              <w:spacing w:after="0" w:lineRule="auto"/>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Бали</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1D">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Загальні критерії оцінювання навчальних досягнень учнів</w:t>
            </w:r>
            <w:r w:rsidDel="00000000" w:rsidR="00000000" w:rsidRPr="00000000">
              <w:rPr>
                <w:rtl w:val="0"/>
              </w:rPr>
            </w:r>
          </w:p>
        </w:tc>
      </w:tr>
      <w:tr>
        <w:trPr>
          <w:cantSplit w:val="0"/>
          <w:trHeight w:val="298"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1E">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I. Початковий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1F">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0">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засвоїли знання у формі окремих фактів, елементарних уявлень</w:t>
            </w:r>
            <w:r w:rsidDel="00000000" w:rsidR="00000000" w:rsidRPr="00000000">
              <w:rPr>
                <w:rtl w:val="0"/>
              </w:rPr>
            </w:r>
          </w:p>
        </w:tc>
      </w:tr>
      <w:tr>
        <w:trPr>
          <w:cantSplit w:val="0"/>
          <w:trHeight w:val="84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2">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3">
            <w:pPr>
              <w:spacing w:after="0" w:lineRule="auto"/>
              <w:ind w:right="971"/>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відтворюють незначну частину навчального матеріалу, володіють окремими видами умінь на рівні копіювання зразка виконання певної навчальної дії </w:t>
            </w:r>
            <w:r w:rsidDel="00000000" w:rsidR="00000000" w:rsidRPr="00000000">
              <w:rPr>
                <w:rtl w:val="0"/>
              </w:rPr>
            </w:r>
          </w:p>
        </w:tc>
      </w:tr>
      <w:tr>
        <w:trPr>
          <w:cantSplit w:val="0"/>
          <w:trHeight w:val="85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5">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6">
            <w:pPr>
              <w:spacing w:after="0" w:lineRule="auto"/>
              <w:ind w:right="551"/>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відтворюють незначну частину навчального матеріалу; з допомогою вчителя виконують елементарні завдання, потребують детального кількаразового їх пояснення</w:t>
            </w:r>
            <w:r w:rsidDel="00000000" w:rsidR="00000000" w:rsidRPr="00000000">
              <w:rPr>
                <w:rtl w:val="0"/>
              </w:rPr>
            </w:r>
          </w:p>
        </w:tc>
      </w:tr>
      <w:tr>
        <w:trPr>
          <w:cantSplit w:val="0"/>
          <w:trHeight w:val="850"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7">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II. Середній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8">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9">
            <w:pPr>
              <w:spacing w:after="0" w:lineRule="auto"/>
              <w:ind w:right="42"/>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відтворюють частину навчального матеріалу у формі понять з допомогою вчителя, можуть повторити за зразком певну операцію, дію</w:t>
            </w:r>
            <w:r w:rsidDel="00000000" w:rsidR="00000000" w:rsidRPr="00000000">
              <w:rPr>
                <w:rtl w:val="0"/>
              </w:rPr>
            </w:r>
          </w:p>
        </w:tc>
      </w:tr>
      <w:tr>
        <w:trPr>
          <w:cantSplit w:val="0"/>
          <w:trHeight w:val="571"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B">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C">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відтворюють основний навчальний матеріал з допомогою вчителя, здатні з помилками й неточностями дати визначення понять</w:t>
            </w:r>
            <w:r w:rsidDel="00000000" w:rsidR="00000000" w:rsidRPr="00000000">
              <w:rPr>
                <w:rtl w:val="0"/>
              </w:rPr>
            </w:r>
          </w:p>
        </w:tc>
      </w:tr>
      <w:tr>
        <w:trPr>
          <w:cantSplit w:val="0"/>
          <w:trHeight w:val="845"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E">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2F">
            <w:pPr>
              <w:spacing w:after="0" w:lineRule="auto"/>
              <w:ind w:right="409"/>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будують відповідь у засвоєній послідовності; виконують дії за зразком у подібній ситуації; самостійно працюють зі значною допомогою вчителя</w:t>
            </w:r>
            <w:r w:rsidDel="00000000" w:rsidR="00000000" w:rsidRPr="00000000">
              <w:rPr>
                <w:rtl w:val="0"/>
              </w:rPr>
            </w:r>
          </w:p>
        </w:tc>
      </w:tr>
      <w:tr>
        <w:trPr>
          <w:cantSplit w:val="0"/>
          <w:trHeight w:val="974"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0">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III. Достатній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1">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2">
            <w:pPr>
              <w:spacing w:after="0" w:lineRule="auto"/>
              <w:ind w:right="407"/>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володіють поняттями, відтворюють їх  зміст, уміють наводити окремі власні приклади на підтвердження певних думок,  частково контролюють власні навчальні дії</w:t>
            </w:r>
            <w:r w:rsidDel="00000000" w:rsidR="00000000" w:rsidRPr="00000000">
              <w:rPr>
                <w:rtl w:val="0"/>
              </w:rPr>
            </w:r>
          </w:p>
        </w:tc>
      </w:tr>
      <w:tr>
        <w:trPr>
          <w:cantSplit w:val="0"/>
          <w:trHeight w:val="1703"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4">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8</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5">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вміють розпізнавати об'єкти, які визначаються засвоєними поняттями; під час відповіді можуть відтворити засвоєний зміст в іншій послідовності, не змінюючи  логічних зв'язків; володіють вміннями на  рівні застосування способу діяльності за аналогією; самостійні роботи виконують з  незначною допомогою вчителя; відповідають логічно з окремими неточностями  </w:t>
            </w:r>
            <w:r w:rsidDel="00000000" w:rsidR="00000000" w:rsidRPr="00000000">
              <w:rPr>
                <w:rtl w:val="0"/>
              </w:rPr>
            </w:r>
          </w:p>
        </w:tc>
      </w:tr>
      <w:tr>
        <w:trPr>
          <w:cantSplit w:val="0"/>
          <w:trHeight w:val="1132"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7">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9</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8">
            <w:pPr>
              <w:spacing w:after="0" w:lineRule="auto"/>
              <w:ind w:right="148"/>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добре володіють вивченим матеріалом, застосовують знання в стандартних  ситуаціях, володіють вміннями виконувати окремі етапи розв'язання проблеми і застосовують їх у співробітництві з        учителем (частково-пошукова діяльність) </w:t>
            </w:r>
            <w:r w:rsidDel="00000000" w:rsidR="00000000" w:rsidRPr="00000000">
              <w:rPr>
                <w:rtl w:val="0"/>
              </w:rPr>
            </w:r>
          </w:p>
        </w:tc>
      </w:tr>
      <w:tr>
        <w:trPr>
          <w:cantSplit w:val="0"/>
          <w:trHeight w:val="1389"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9">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IV. Високий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A">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10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B">
            <w:pPr>
              <w:spacing w:after="0" w:lineRule="auto"/>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володіють системою понять у межах, визначених навчальними програмами, встановлюють як внутрішньопонятійні, так  </w:t>
            </w:r>
            <w:r w:rsidDel="00000000" w:rsidR="00000000" w:rsidRPr="00000000">
              <w:rPr>
                <w:rtl w:val="0"/>
              </w:rPr>
            </w:r>
          </w:p>
          <w:p w:rsidR="00000000" w:rsidDel="00000000" w:rsidP="00000000" w:rsidRDefault="00000000" w:rsidRPr="00000000" w14:paraId="0000023C">
            <w:pPr>
              <w:spacing w:after="0" w:lineRule="auto"/>
              <w:ind w:right="214"/>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і міжпонятійні зв'язки; вміють розпізнавати об'єкти, які охоплюються засвоєними поняттями різного рівня узагальнення; відповідь аргументують  новими прикладами    </w:t>
            </w:r>
            <w:r w:rsidDel="00000000" w:rsidR="00000000" w:rsidRPr="00000000">
              <w:rPr>
                <w:rtl w:val="0"/>
              </w:rPr>
            </w:r>
          </w:p>
        </w:tc>
      </w:tr>
      <w:tr>
        <w:trPr>
          <w:cantSplit w:val="0"/>
          <w:trHeight w:val="658"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E">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11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3F">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мають гнучкі знання в межах вимог навчальних програм, вміють застосовувати способи діяльності за аналогією і в нових ситуаціях </w:t>
            </w:r>
            <w:r w:rsidDel="00000000" w:rsidR="00000000" w:rsidRPr="00000000">
              <w:rPr>
                <w:rtl w:val="0"/>
              </w:rPr>
            </w:r>
          </w:p>
        </w:tc>
      </w:tr>
      <w:tr>
        <w:trPr>
          <w:cantSplit w:val="0"/>
          <w:trHeight w:val="1286"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41">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12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42">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мають системні, міцні знання в обсязі та в межах вимог навчальних програм, усвідомлено використовують їх у стандартних та нестандартних ситуаціях; самостійні роботи виконують під  опосередкованим керівництвом; виконують творчі завдання</w:t>
            </w:r>
            <w:r w:rsidDel="00000000" w:rsidR="00000000" w:rsidRPr="00000000">
              <w:rPr>
                <w:rtl w:val="0"/>
              </w:rPr>
            </w:r>
          </w:p>
        </w:tc>
      </w:tr>
    </w:tbl>
    <w:p w:rsidR="00000000" w:rsidDel="00000000" w:rsidP="00000000" w:rsidRDefault="00000000" w:rsidRPr="00000000" w14:paraId="00000243">
      <w:pPr>
        <w:spacing w:after="0" w:line="240" w:lineRule="auto"/>
        <w:ind w:left="480" w:firstLine="0"/>
        <w:jc w:val="both"/>
        <w:rPr>
          <w:rFonts w:ascii="Arial" w:cs="Arial" w:eastAsia="Arial" w:hAnsi="Arial"/>
          <w:color w:val="999999"/>
          <w:sz w:val="24"/>
          <w:szCs w:val="24"/>
        </w:rPr>
      </w:pPr>
      <w:r w:rsidDel="00000000" w:rsidR="00000000" w:rsidRPr="00000000">
        <w:rPr>
          <w:rtl w:val="0"/>
        </w:rPr>
      </w:r>
    </w:p>
    <w:p w:rsidR="00000000" w:rsidDel="00000000" w:rsidP="00000000" w:rsidRDefault="00000000" w:rsidRPr="00000000" w14:paraId="0000024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Оцінювання навчальних досягнень учнів основної школи здійснюється за 12-бальною шкалою (відповідно до наказу від 21.08.2013 № 1222 «Про затвердження орієнтовних вимог оцінювання навчальних досягнень учнів із базових дисциплін у системі загальної середньої освіти»).</w:t>
      </w:r>
      <w:r w:rsidDel="00000000" w:rsidR="00000000" w:rsidRPr="00000000">
        <w:rPr>
          <w:rtl w:val="0"/>
        </w:rPr>
      </w:r>
    </w:p>
    <w:p w:rsidR="00000000" w:rsidDel="00000000" w:rsidP="00000000" w:rsidRDefault="00000000" w:rsidRPr="00000000" w14:paraId="00000245">
      <w:pPr>
        <w:spacing w:after="0" w:line="240" w:lineRule="auto"/>
        <w:jc w:val="both"/>
        <w:rPr>
          <w:rFonts w:ascii="Arial" w:cs="Arial" w:eastAsia="Arial" w:hAnsi="Arial"/>
          <w:sz w:val="28"/>
          <w:szCs w:val="28"/>
        </w:rPr>
      </w:pPr>
      <w:r w:rsidDel="00000000" w:rsidR="00000000" w:rsidRPr="00000000">
        <w:rPr>
          <w:rFonts w:ascii="Times New Roman" w:cs="Times New Roman" w:eastAsia="Times New Roman" w:hAnsi="Times New Roman"/>
          <w:sz w:val="28"/>
          <w:szCs w:val="28"/>
          <w:rtl w:val="0"/>
        </w:rPr>
        <w:t xml:space="preserve">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w:t>
      </w:r>
      <w:r w:rsidDel="00000000" w:rsidR="00000000" w:rsidRPr="00000000">
        <w:rPr>
          <w:rtl w:val="0"/>
        </w:rPr>
      </w:r>
    </w:p>
    <w:p w:rsidR="00000000" w:rsidDel="00000000" w:rsidP="00000000" w:rsidRDefault="00000000" w:rsidRPr="00000000" w14:paraId="00000246">
      <w:pPr>
        <w:spacing w:after="0" w:line="240" w:lineRule="auto"/>
        <w:jc w:val="both"/>
        <w:rPr>
          <w:rFonts w:ascii="Arial" w:cs="Arial" w:eastAsia="Arial" w:hAnsi="Arial"/>
          <w:sz w:val="28"/>
          <w:szCs w:val="28"/>
        </w:rPr>
      </w:pPr>
      <w:r w:rsidDel="00000000" w:rsidR="00000000" w:rsidRPr="00000000">
        <w:rPr>
          <w:rFonts w:ascii="Times New Roman" w:cs="Times New Roman" w:eastAsia="Times New Roman" w:hAnsi="Times New Roman"/>
          <w:sz w:val="28"/>
          <w:szCs w:val="28"/>
          <w:rtl w:val="0"/>
        </w:rPr>
        <w:t xml:space="preserve">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(індивідуальне, групове, фронтальне опитування), письмової (самостійна робота, контрольна робота, тематична контрольна робота, тестування, та ін.).</w:t>
      </w:r>
      <w:r w:rsidDel="00000000" w:rsidR="00000000" w:rsidRPr="00000000">
        <w:rPr>
          <w:rtl w:val="0"/>
        </w:rPr>
      </w:r>
    </w:p>
    <w:p w:rsidR="00000000" w:rsidDel="00000000" w:rsidP="00000000" w:rsidRDefault="00000000" w:rsidRPr="00000000" w14:paraId="0000024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Оцінювання навчальних досягнень учнів старшої школи здійснюється за 12-бальною системою(шкалою) і його результати позначаються цифрами від 1 до 12 (відповідно до наказу МОН України від 13.04.2011 р. № 329 «Про затвердження критерієв оцінювання навчальних досягнень учнів (вихованців) у системі загальної середньої освіти (10-11 класи)»).</w:t>
      </w:r>
      <w:r w:rsidDel="00000000" w:rsidR="00000000" w:rsidRPr="00000000">
        <w:rPr>
          <w:rtl w:val="0"/>
        </w:rPr>
      </w:r>
    </w:p>
    <w:p w:rsidR="00000000" w:rsidDel="00000000" w:rsidP="00000000" w:rsidRDefault="00000000" w:rsidRPr="00000000" w14:paraId="0000024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Обов’язковому оцінюванню підлягають навчальні досягнення учнів з предметів інваріантної складової навчального плану закладу.</w:t>
      </w:r>
    </w:p>
    <w:p w:rsidR="00000000" w:rsidDel="00000000" w:rsidP="00000000" w:rsidRDefault="00000000" w:rsidRPr="00000000" w14:paraId="00000249">
      <w:pPr>
        <w:spacing w:after="0" w:line="240" w:lineRule="auto"/>
        <w:ind w:right="10"/>
        <w:jc w:val="both"/>
        <w:rPr>
          <w:rFonts w:ascii="Arial" w:cs="Arial" w:eastAsia="Arial" w:hAnsi="Arial"/>
          <w:sz w:val="28"/>
          <w:szCs w:val="28"/>
        </w:rPr>
      </w:pPr>
      <w:r w:rsidDel="00000000" w:rsidR="00000000" w:rsidRPr="00000000">
        <w:rPr>
          <w:rFonts w:ascii="Times New Roman" w:cs="Times New Roman" w:eastAsia="Times New Roman" w:hAnsi="Times New Roman"/>
          <w:sz w:val="28"/>
          <w:szCs w:val="28"/>
          <w:rtl w:val="0"/>
        </w:rPr>
        <w:t xml:space="preserve">Критерії оцінювання навчальних досягнень</w:t>
      </w:r>
      <w:r w:rsidDel="00000000" w:rsidR="00000000" w:rsidRPr="00000000">
        <w:rPr>
          <w:rFonts w:ascii="Arial" w:cs="Arial" w:eastAsia="Arial" w:hAnsi="Arial"/>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учнів основної й старшої школи</w:t>
      </w:r>
      <w:r w:rsidDel="00000000" w:rsidR="00000000" w:rsidRPr="00000000">
        <w:rPr>
          <w:rFonts w:ascii="Arial" w:cs="Arial" w:eastAsia="Arial" w:hAnsi="Arial"/>
          <w:sz w:val="28"/>
          <w:szCs w:val="28"/>
          <w:rtl w:val="0"/>
        </w:rPr>
        <w:t xml:space="preserve"> </w:t>
      </w:r>
    </w:p>
    <w:tbl>
      <w:tblPr>
        <w:tblStyle w:val="Table8"/>
        <w:tblW w:w="9930.0" w:type="dxa"/>
        <w:jc w:val="left"/>
        <w:tblInd w:w="-36.0" w:type="dxa"/>
        <w:tblLayout w:type="fixed"/>
        <w:tblLook w:val="0400"/>
      </w:tblPr>
      <w:tblGrid>
        <w:gridCol w:w="1993"/>
        <w:gridCol w:w="780"/>
        <w:gridCol w:w="7157"/>
        <w:tblGridChange w:id="0">
          <w:tblGrid>
            <w:gridCol w:w="1993"/>
            <w:gridCol w:w="780"/>
            <w:gridCol w:w="7157"/>
          </w:tblGrid>
        </w:tblGridChange>
      </w:tblGrid>
      <w:tr>
        <w:trPr>
          <w:cantSplit w:val="0"/>
          <w:trHeight w:val="57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4A">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Рівні навчальних досягнень</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4B">
            <w:pPr>
              <w:spacing w:after="0" w:lineRule="auto"/>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Бали</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4C">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Загальні критерії оцінювання навчальних досягнень учнів</w:t>
            </w:r>
            <w:r w:rsidDel="00000000" w:rsidR="00000000" w:rsidRPr="00000000">
              <w:rPr>
                <w:rtl w:val="0"/>
              </w:rPr>
            </w:r>
          </w:p>
        </w:tc>
      </w:tr>
      <w:tr>
        <w:trPr>
          <w:cantSplit w:val="0"/>
          <w:trHeight w:val="336"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4D">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I. Початковий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4E">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4F">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розрізняють об'єкти вивчення         </w:t>
            </w:r>
            <w:r w:rsidDel="00000000" w:rsidR="00000000" w:rsidRPr="00000000">
              <w:rPr>
                <w:rtl w:val="0"/>
              </w:rPr>
            </w:r>
          </w:p>
        </w:tc>
      </w:tr>
      <w:tr>
        <w:trPr>
          <w:cantSplit w:val="0"/>
          <w:trHeight w:val="589"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1">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2">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відтворюють незначну частину навчального матеріалу, мають нечіткі уявлення про об'єкт вивчення </w:t>
            </w:r>
            <w:r w:rsidDel="00000000" w:rsidR="00000000" w:rsidRPr="00000000">
              <w:rPr>
                <w:rtl w:val="0"/>
              </w:rPr>
            </w:r>
          </w:p>
        </w:tc>
      </w:tr>
      <w:tr>
        <w:trPr>
          <w:cantSplit w:val="0"/>
          <w:trHeight w:val="653"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4">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5">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відтворюють частину навчального матеріалу; з допомогою вчителя виконують  елементарні завдання </w:t>
            </w:r>
            <w:r w:rsidDel="00000000" w:rsidR="00000000" w:rsidRPr="00000000">
              <w:rPr>
                <w:rtl w:val="0"/>
              </w:rPr>
            </w:r>
          </w:p>
        </w:tc>
      </w:tr>
      <w:tr>
        <w:trPr>
          <w:cantSplit w:val="0"/>
          <w:trHeight w:val="653"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6">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II. Середній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7">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8">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з допомогою вчителя відтворюють основний навчальний матеріал, можуть повторити за зразком певну операцію, дію </w:t>
            </w:r>
            <w:r w:rsidDel="00000000" w:rsidR="00000000" w:rsidRPr="00000000">
              <w:rPr>
                <w:rtl w:val="0"/>
              </w:rPr>
            </w:r>
          </w:p>
        </w:tc>
      </w:tr>
      <w:tr>
        <w:trPr>
          <w:cantSplit w:val="0"/>
          <w:trHeight w:val="658"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A">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B">
            <w:pPr>
              <w:spacing w:after="0" w:lineRule="auto"/>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відтворюють основний навчальний матеріал, здатні з помилками й неточностями дати визначення понять, сформулювати правило </w:t>
            </w:r>
            <w:r w:rsidDel="00000000" w:rsidR="00000000" w:rsidRPr="00000000">
              <w:rPr>
                <w:rtl w:val="0"/>
              </w:rPr>
            </w:r>
          </w:p>
        </w:tc>
      </w:tr>
      <w:tr>
        <w:trPr>
          <w:cantSplit w:val="0"/>
          <w:trHeight w:val="97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D">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E">
            <w:pPr>
              <w:spacing w:after="0" w:lineRule="auto"/>
              <w:ind w:right="195"/>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виявляють знання й розуміння основних положень навчального матеріалу. Відповіді їх правильні, але недостатньо осмислені. Вміють застосовувати знання при виконанні завдань за зразком </w:t>
            </w:r>
            <w:r w:rsidDel="00000000" w:rsidR="00000000" w:rsidRPr="00000000">
              <w:rPr>
                <w:rtl w:val="0"/>
              </w:rPr>
            </w:r>
          </w:p>
        </w:tc>
      </w:tr>
      <w:tr>
        <w:trPr>
          <w:cantSplit w:val="0"/>
          <w:trHeight w:val="1128"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5F">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III. Достатній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0">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1">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правильно відтворюють навчальний матеріал, знають</w:t>
            </w:r>
            <w:r w:rsidDel="00000000" w:rsidR="00000000" w:rsidRPr="00000000">
              <w:rPr>
                <w:rtl w:val="0"/>
              </w:rPr>
            </w:r>
          </w:p>
          <w:p w:rsidR="00000000" w:rsidDel="00000000" w:rsidP="00000000" w:rsidRDefault="00000000" w:rsidRPr="00000000" w14:paraId="00000262">
            <w:pPr>
              <w:spacing w:after="0" w:lineRule="auto"/>
              <w:ind w:right="42"/>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основоположні теорії і факти, вміють наводити окремі власні приклади на підтвердження певних думок, частково контролюють власні навчальні дії</w:t>
            </w:r>
            <w:r w:rsidDel="00000000" w:rsidR="00000000" w:rsidRPr="00000000">
              <w:rPr>
                <w:rtl w:val="0"/>
              </w:rPr>
            </w:r>
          </w:p>
        </w:tc>
      </w:tr>
      <w:tr>
        <w:trPr>
          <w:cantSplit w:val="0"/>
          <w:trHeight w:val="1328"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4">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8</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5">
            <w:pPr>
              <w:spacing w:after="0" w:lineRule="auto"/>
              <w:ind w:right="12"/>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Знання учнів є достатніми. Учні застосовують вивчений матеріал у стандартних ситуаціях, намагаються аналізувати, встановлювати найсуттєвіші зв'язки і залежність між явищами, фактами, робити висновки, загалом контролюють власну діяльність. Відповіді їх логічні, хоч і мають неточності </w:t>
            </w:r>
            <w:r w:rsidDel="00000000" w:rsidR="00000000" w:rsidRPr="00000000">
              <w:rPr>
                <w:rtl w:val="0"/>
              </w:rPr>
            </w:r>
          </w:p>
        </w:tc>
      </w:tr>
      <w:tr>
        <w:trPr>
          <w:cantSplit w:val="0"/>
          <w:trHeight w:val="1114"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7">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9</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8">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добре володіють вивченим матеріалом, застосовують знання в стандартних ситуаціях, уміють аналізувати й систематизувати інформацію, використовують загальновідомі докази із самостійною і    правильною аргументацією </w:t>
            </w:r>
            <w:r w:rsidDel="00000000" w:rsidR="00000000" w:rsidRPr="00000000">
              <w:rPr>
                <w:rtl w:val="0"/>
              </w:rPr>
            </w:r>
          </w:p>
        </w:tc>
      </w:tr>
      <w:tr>
        <w:trPr>
          <w:cantSplit w:val="0"/>
          <w:trHeight w:val="576"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9">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IV. Високий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A">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10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B">
            <w:pPr>
              <w:spacing w:after="0" w:lineRule="auto"/>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мають повні, глибокі знання, здатні використовувати їх у практичній  діяльності, робити висновки, узагальнення </w:t>
            </w:r>
            <w:r w:rsidDel="00000000" w:rsidR="00000000" w:rsidRPr="00000000">
              <w:rPr>
                <w:rtl w:val="0"/>
              </w:rPr>
            </w:r>
          </w:p>
        </w:tc>
      </w:tr>
      <w:tr>
        <w:trPr>
          <w:cantSplit w:val="0"/>
          <w:trHeight w:val="1123"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D">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11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E">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мають гнучкі знання в межах вимог навчальних програм, аргументовано використовують їх у різних ситуаціях, уміють знаходити інформацію та аналізувати її, ставити і розв'язувати проблеми</w:t>
            </w:r>
            <w:r w:rsidDel="00000000" w:rsidR="00000000" w:rsidRPr="00000000">
              <w:rPr>
                <w:rtl w:val="0"/>
              </w:rPr>
            </w:r>
          </w:p>
        </w:tc>
      </w:tr>
      <w:tr>
        <w:trPr>
          <w:cantSplit w:val="0"/>
          <w:trHeight w:val="1402"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999999"/>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70">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12</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2.0" w:type="dxa"/>
              <w:left w:w="36.0" w:type="dxa"/>
              <w:bottom w:w="0.0" w:type="dxa"/>
              <w:right w:w="0.0" w:type="dxa"/>
            </w:tcMar>
          </w:tcPr>
          <w:p w:rsidR="00000000" w:rsidDel="00000000" w:rsidP="00000000" w:rsidRDefault="00000000" w:rsidRPr="00000000" w14:paraId="00000271">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Учні мають системні, міцні знання в обсязі та в межах вимог навчальних програм, усвідомлено використовують їх у стандартних та нестандартних ситуаціях. Уміють самостійно аналізувати, оцінювати, узагальнювати опанований матеріал, самостійно користуватися джерелами інформації, приймати рішення </w:t>
            </w:r>
            <w:r w:rsidDel="00000000" w:rsidR="00000000" w:rsidRPr="00000000">
              <w:rPr>
                <w:rtl w:val="0"/>
              </w:rPr>
            </w:r>
          </w:p>
        </w:tc>
      </w:tr>
    </w:tbl>
    <w:p w:rsidR="00000000" w:rsidDel="00000000" w:rsidP="00000000" w:rsidRDefault="00000000" w:rsidRPr="00000000" w14:paraId="00000272">
      <w:pPr>
        <w:spacing w:after="0" w:line="24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color w:val="000000"/>
          <w:sz w:val="28"/>
          <w:szCs w:val="28"/>
          <w:rtl w:val="0"/>
        </w:rPr>
        <w:t xml:space="preserve">1.3. Державна підсумкова атестація осіб, які здобувають загальну середню освіту в закладі, відбувається відповідно до наказу МОН України від 07.12.2018 № 1369 «Про затвердження Порядку проведення державної підсумкової атестації» (Із змінами, внесеними згідно з наказом Міністерства освіти і науки України </w:t>
      </w:r>
      <w:hyperlink r:id="rId7">
        <w:r w:rsidDel="00000000" w:rsidR="00000000" w:rsidRPr="00000000">
          <w:rPr>
            <w:rFonts w:ascii="Times New Roman" w:cs="Times New Roman" w:eastAsia="Times New Roman" w:hAnsi="Times New Roman"/>
            <w:color w:val="000000"/>
            <w:sz w:val="28"/>
            <w:szCs w:val="28"/>
            <w:u w:val="single"/>
            <w:rtl w:val="0"/>
          </w:rPr>
          <w:t xml:space="preserve">№ 221 від 18.02.2019</w:t>
        </w:r>
      </w:hyperlink>
      <w:r w:rsidDel="00000000" w:rsidR="00000000" w:rsidRPr="00000000">
        <w:rPr>
          <w:rFonts w:ascii="Times New Roman" w:cs="Times New Roman" w:eastAsia="Times New Roman" w:hAnsi="Times New Roman"/>
          <w:color w:val="000000"/>
          <w:sz w:val="28"/>
          <w:szCs w:val="28"/>
          <w:u w:val="single"/>
          <w:rtl w:val="0"/>
        </w:rPr>
        <w:t xml:space="preserve">, № 246 від 19.02.2020</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273">
      <w:pPr>
        <w:spacing w:after="0" w:line="240" w:lineRule="auto"/>
        <w:ind w:right="48"/>
        <w:rPr>
          <w:rFonts w:ascii="Arial" w:cs="Arial" w:eastAsia="Arial" w:hAnsi="Arial"/>
          <w:color w:val="999999"/>
          <w:sz w:val="24"/>
          <w:szCs w:val="24"/>
        </w:rPr>
      </w:pPr>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bookmarkStart w:colFirst="0" w:colLast="0" w:name="3dy6vkm" w:id="6"/>
    <w:bookmarkEnd w:id="6"/>
    <w:p w:rsidR="00000000" w:rsidDel="00000000" w:rsidP="00000000" w:rsidRDefault="00000000" w:rsidRPr="00000000" w14:paraId="00000274">
      <w:pPr>
        <w:spacing w:after="0" w:line="240" w:lineRule="auto"/>
        <w:jc w:val="both"/>
        <w:rPr>
          <w:rFonts w:ascii="Times New Roman" w:cs="Times New Roman" w:eastAsia="Times New Roman" w:hAnsi="Times New Roman"/>
          <w:b w:val="1"/>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2. Критерії, правила і процедури оцінювання педагогічної діяльності працівників ЗО</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Внутрішня система забезпечення якості освіти та якості освітньої діяльності передбачає підвищення якості професійної підготовки фахівців відповідно до очікувань суспільства. Вимоги до педагогічних працівників школи встановлюються у відповідності до розділу VІІ Закону України «Про освіту» від 05.09.2017 року №2143-УШ, чинного з 28.09.2017 року, </w:t>
      </w:r>
      <w:hyperlink r:id="rId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Положення про атестацію педагогічних  працівників</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Зміни до Типового положення про атестацію педагогічних працівників (Наказ МОН України від 08.08.2013 № 1135)</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Порядку  підвищення кваліфікації педагогічних і науково-педагогічних працівників (Постанова КМУ від 21.08.2019 № 800)</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наказу МОН № 36 від 15.01.2018 «Про затвердження Типової освітньої програми організації і проведення підвищення кваліфікації педагогічних працівників закладами післядипломної педагогічної освіти"</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hyperlink r:id="rId1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Положення про сертифікацію педагогічних працівників. (Постанова КМУ від27.12 №1190)</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hyperlink r:id="rId1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Професійного стандарту за професіями "Вчитель початкових класів закладів загальної середньої освіти", " Вчитель закладу загальної середньої освіти", "Вчитель з початкової освіти (з дипломом молодшого спеціаліста)" (Наказ Міністерства розвитку економіки, торгівлі та сільського господарства України від 23.12.2020 № 2736)</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Критерії, правила і процедури оцінювання педагогічної діяльності педагогічних працівників закладу визначаються на основі положень наказу МОН України від 09.01.2019 № 17 «Про затвердження Порядку проведення інституційного аудиту закладів загальної середньої освіти».</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Оцінювання педагогічної діяльності педагогічних працівників відбувається через:</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ефективне планування та прогнозування педагогічними працівниками своєї діяльності, використання сучасних освітніх технологій, форм організації освітнього процесу та підходів до оцінювання навчальних досягнень із метою формування ключових компетентностей і наскрізних умінь здобувачів освіти;</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постійне підвищення рівня професійної компетентності та майстерності педагогічних працівників;</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налагодження партнерських взаємовідносин із здобувачами освіти, їх батьками та іншими законними представниками, працівниками закладу освіти;</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організацію педагогічної діяльності та навчання здобувачів освіти на засадах академічної доброчесності.</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Показником ефективності та результативності діяльності педагогічних працівників є їх атестація. Процедура оцінювання педагогічної діяльності педагогічного працівника включає в себе атестацію та сертифікацію. Сертифікація педагогічних працівників -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самооцінювання та вивчення практичного досвіду роботи. </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Сертифікація педагогічного працівника відбувається на добровільних засадах виключно за його ініціативою. </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Атестація педагогічних працівників здійснюється відповідно до Типового положення про атестацію педагогічних працівників, затвердженого наказом Міністерства освіти і науки України від 06.10.2010 року із змінами, внесеними згідно з наказом Міністерства освіти і науки, молоді та спорту № 1473 від 20.12.2011, наказом МОН № 1135 від 08.08.2013, сертифікація відбувається  відповідно до </w:t>
      </w:r>
      <w:hyperlink r:id="rId1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Положення про сертифікацію педагогічних працівників. (Постанова КМУ від27.12 №1190)</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Один із принципів організації атестації – здійснення комплексної</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оцінки діяльності педагогічного працівника, яка передбачає забезпечення всебічного розгляду матеріалів з досвіду роботи, вивчення необхідної документації, порівняльний аналіз результатів діяльності впродовж усього періоду від попередньої атестації. Необхідною умовою об’єктивної атестації є всебічний аналіз освітнього процесу у закладі, вивчення думки батьків, учнів та колег вчителя, який атестується тощо.  Атестація педагогічних працівників - це система заходів, спрямованих на всебічне та комплексне оцінювання педагогічної діяльності педагогічних працівників.</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 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Рішення атестаційної комісії може бути підставою для звільнення педагогічного працівника з роботи у порядку, встановленому законодавством.</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 З метою вдосконалення професійної підготовки шляхом поглиблення, розширення й оновлення професійних компетентностей організовується підвищення кваліфікації педагогічних працівників. Щорічне підвищення кваліфікації педагогічних працівників закладів загальної середньої освіти здійснюється відповідно до статті 59 Закону України "Про освіту" та листа МОН № 1/9-683 від 04.11.19 року «Щодо підвищення кваліфікації та атестації педагогічних працівників». Педагогічні працівники зобов’язані щороку підвищувати кваліфікацію, загальний обсяг академічних годин – не менше ніж 150 годин на 5 років. Підвищення кваліфікації педагогічних працівників здійснюється за такими видами:</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довгострокове підвищення кваліфікації: курси;</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короткострокове підвищення кваліфікації: семінари, практикуми, тренінги, конференції, «круглі столи» тощо.</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Щорічний план підвищення кваліфікації педагогічних працівників затверджує педагогічна рада закладу.</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2.5.Визначення рівня результативності діяльності педагога, оцінювання за якими може стати підставою для визначення його кваліфікаційного рівня наведено в таблиці «Критерії оцінювання роботи вчителя»:</w:t>
      </w:r>
    </w:p>
    <w:p w:rsidR="00000000" w:rsidDel="00000000" w:rsidP="00000000" w:rsidRDefault="00000000" w:rsidRPr="00000000" w14:paraId="00000287">
      <w:pPr>
        <w:spacing w:after="0" w:lineRule="auto"/>
        <w:jc w:val="center"/>
        <w:rPr>
          <w:rFonts w:ascii="Arial" w:cs="Arial" w:eastAsia="Arial" w:hAnsi="Arial"/>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Критерії оцінювання роботи вчителя</w:t>
      </w:r>
      <w:r w:rsidDel="00000000" w:rsidR="00000000" w:rsidRPr="00000000">
        <w:rPr>
          <w:rtl w:val="0"/>
        </w:rPr>
      </w:r>
    </w:p>
    <w:p w:rsidR="00000000" w:rsidDel="00000000" w:rsidP="00000000" w:rsidRDefault="00000000" w:rsidRPr="00000000" w14:paraId="00000288">
      <w:pPr>
        <w:spacing w:after="0" w:line="240" w:lineRule="auto"/>
        <w:ind w:right="10"/>
        <w:rPr>
          <w:rFonts w:ascii="Arial" w:cs="Arial" w:eastAsia="Arial" w:hAnsi="Arial"/>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І. Професійний рівень діяльності вчителя</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bl>
      <w:tblPr>
        <w:tblStyle w:val="Table9"/>
        <w:tblW w:w="11198.999999999998" w:type="dxa"/>
        <w:jc w:val="left"/>
        <w:tblInd w:w="-284.0" w:type="dxa"/>
        <w:tblLayout w:type="fixed"/>
        <w:tblLook w:val="0400"/>
      </w:tblPr>
      <w:tblGrid>
        <w:gridCol w:w="2127"/>
        <w:gridCol w:w="2602"/>
        <w:gridCol w:w="659"/>
        <w:gridCol w:w="2758"/>
        <w:gridCol w:w="502"/>
        <w:gridCol w:w="2551"/>
        <w:tblGridChange w:id="0">
          <w:tblGrid>
            <w:gridCol w:w="2127"/>
            <w:gridCol w:w="2602"/>
            <w:gridCol w:w="659"/>
            <w:gridCol w:w="2758"/>
            <w:gridCol w:w="502"/>
            <w:gridCol w:w="2551"/>
          </w:tblGrid>
        </w:tblGridChange>
      </w:tblGrid>
      <w:tr>
        <w:trPr>
          <w:cantSplit w:val="0"/>
          <w:trHeight w:val="245" w:hRule="atLeast"/>
          <w:tblHeader w:val="0"/>
        </w:trPr>
        <w:tc>
          <w:tcPr>
            <w:gridSpan w:val="6"/>
            <w:tcBorders>
              <w:top w:color="000000" w:space="0" w:sz="8" w:val="single"/>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89">
            <w:pPr>
              <w:spacing w:after="0" w:lineRule="auto"/>
              <w:ind w:left="101" w:hanging="101"/>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                                          Кваліфікаційні категорії</w:t>
            </w:r>
            <w:r w:rsidDel="00000000" w:rsidR="00000000" w:rsidRPr="00000000">
              <w:rPr>
                <w:rtl w:val="0"/>
              </w:rPr>
            </w:r>
          </w:p>
        </w:tc>
      </w:tr>
      <w:tr>
        <w:trPr>
          <w:cantSplit w:val="0"/>
          <w:trHeight w:val="24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8F">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Критерії</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90">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Спеціаліст другої  категорії</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92">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Спеціаліст першої категорії</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94">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Спеціаліст вищої категорії</w:t>
            </w:r>
            <w:r w:rsidDel="00000000" w:rsidR="00000000" w:rsidRPr="00000000">
              <w:rPr>
                <w:rtl w:val="0"/>
              </w:rPr>
            </w:r>
          </w:p>
        </w:tc>
      </w:tr>
      <w:tr>
        <w:trPr>
          <w:cantSplit w:val="0"/>
          <w:trHeight w:val="1627"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95">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1. Знання теоретичних і практичних основ предмета</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96">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Відповідає загальним вимогам, що висуваються до вчителя.  Має глибокі знання зі свого предмета</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98">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Відповідає вимогам, що висуваються до вчителя першої кваліфікаційної категорії. Має глибокі та різнобічні знання зі свого предмета й суміжних дисциплін</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9A">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Відповідає вимогам, що висуваються</w:t>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до   вчителя вищої кваліфікаційної категорії. Має глибокі знання зі свого предмета і суміжних дисциплін, які значно перевищують обсяг програми</w:t>
            </w:r>
            <w:r w:rsidDel="00000000" w:rsidR="00000000" w:rsidRPr="00000000">
              <w:rPr>
                <w:rtl w:val="0"/>
              </w:rPr>
            </w:r>
          </w:p>
        </w:tc>
      </w:tr>
      <w:tr>
        <w:trPr>
          <w:cantSplit w:val="0"/>
          <w:trHeight w:val="1622"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9B">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2. Знання сучасних досягнень у методиці</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9C">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Слідкує за спеціальною і методичною літературою;</w:t>
            </w:r>
            <w:r w:rsidDel="00000000" w:rsidR="00000000" w:rsidRPr="00000000">
              <w:rPr>
                <w:rtl w:val="0"/>
              </w:rPr>
            </w:r>
          </w:p>
          <w:p w:rsidR="00000000" w:rsidDel="00000000" w:rsidP="00000000" w:rsidRDefault="00000000" w:rsidRPr="00000000" w14:paraId="0000029D">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працює за готовими методиками й програмами навчання; використовує прогресивні ідеї минулого і сучасності; уміє самостійно</w:t>
            </w:r>
            <w:r w:rsidDel="00000000" w:rsidR="00000000" w:rsidRPr="00000000">
              <w:rPr>
                <w:rtl w:val="0"/>
              </w:rPr>
            </w:r>
          </w:p>
          <w:p w:rsidR="00000000" w:rsidDel="00000000" w:rsidP="00000000" w:rsidRDefault="00000000" w:rsidRPr="00000000" w14:paraId="0000029E">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розробляти методику викладання</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A0">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Володіє методиками аналізу  навчально-методичної роботи з предмета; варіює готові, розроблені іншими методики й програми; використовує програми й методики, спрямовані на розвиток особистості, інтелекту вносить у них (у разі потреби) корективи</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A2">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Володіє методами науководослідницької, експериментальної роботи, використовує в роботі власні оригінальні програми й методики</w:t>
            </w:r>
            <w:r w:rsidDel="00000000" w:rsidR="00000000" w:rsidRPr="00000000">
              <w:rPr>
                <w:rtl w:val="0"/>
              </w:rPr>
            </w:r>
          </w:p>
        </w:tc>
      </w:tr>
      <w:tr>
        <w:trPr>
          <w:cantSplit w:val="0"/>
          <w:trHeight w:val="2397"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A3">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3. Уміння аналізувати свою діяльність</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A4">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Бачить свої недоліки, прогалини і прорахунки в роботі, але при цьому не завжди здатний встановити причини їхньої появи. Здатний домагатися змін на краще на основі самоаналізу, однак покращення мають нерегулярний характер і поширюються лише на окремі ділянки роботи</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A6">
            <w:pPr>
              <w:spacing w:after="0" w:lineRule="auto"/>
              <w:ind w:right="8"/>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Виправляє допущені помилки і посилює позитивні моменти у своїй роботі, знаходить ефективні рішення. Усвідомлює необхідність систематичної роботи над собою і активно включається в ті види діяльності, які сприяють формуванню потрібних якостей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A8">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Прагне і вміє бачити свою діяльність збоку, об'єктивно й неупереджено оцінює та аналізує її, виділяючи сильні і слабкі сторони. Свідомо намічає програму самовдосконалення, її мету, завдання, шляхи реалізації</w:t>
            </w:r>
            <w:r w:rsidDel="00000000" w:rsidR="00000000" w:rsidRPr="00000000">
              <w:rPr>
                <w:rtl w:val="0"/>
              </w:rPr>
            </w:r>
          </w:p>
        </w:tc>
      </w:tr>
      <w:tr>
        <w:trPr>
          <w:cantSplit w:val="0"/>
          <w:trHeight w:val="153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A9">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4. Знання нових педагогічних концепцій</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AA">
            <w:pPr>
              <w:spacing w:after="0" w:lineRule="auto"/>
              <w:ind w:right="5"/>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Знає сучасні технології навчання й виховання; володіє набором варіативних методик і педагогічних технологій; здійснює їх вибір і застосовує відповідно до інших умов</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AC">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Уміє демонструвати на практиці високий рівень володіння методиками; володіє однією із сучасних технологій розвиваючого навчання; творчо користується технологіями й програмами</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AE">
            <w:pPr>
              <w:spacing w:after="0" w:lineRule="auto"/>
              <w:ind w:right="4"/>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Розробляє нові педагогічні технології навчання й виховання, веде роботу з їх апробації, бере участь у дослідницькій, експериментальній діяльності</w:t>
            </w:r>
            <w:r w:rsidDel="00000000" w:rsidR="00000000" w:rsidRPr="00000000">
              <w:rPr>
                <w:rtl w:val="0"/>
              </w:rPr>
            </w:r>
          </w:p>
        </w:tc>
      </w:tr>
      <w:tr>
        <w:trPr>
          <w:cantSplit w:val="0"/>
          <w:trHeight w:val="1973"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AF">
            <w:pPr>
              <w:spacing w:after="0" w:lineRule="auto"/>
              <w:ind w:right="4"/>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5. Знання теорії педагогіки й вікової психології учня</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B0">
            <w:pPr>
              <w:spacing w:after="0" w:lineRule="auto"/>
              <w:ind w:right="5"/>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Орієнтується в сучасних психолого-педагогічних концепціях навчання, але рідко застосовує їх у своїй практичній діяльності. Здатний приймати рішення в типових ситуаціях</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B2">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Вільно орієнтується в сучасних психолого-педагогічних концепціях навчання й виховання, використовує їх як основу у своїй практичній діяльності. Здатний швидко -й підсвідомо обрати оптимальне рішення</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B4">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Користується різними формами  психолого-педагогічної діагностики й науковообґрунтованого прогнозування. Здатний передбачити розвиток подій і прийняти рішення в нестандартних ситуаціях</w:t>
            </w:r>
            <w:r w:rsidDel="00000000" w:rsidR="00000000" w:rsidRPr="00000000">
              <w:rPr>
                <w:rtl w:val="0"/>
              </w:rPr>
            </w:r>
          </w:p>
        </w:tc>
      </w:tr>
      <w:tr>
        <w:trPr>
          <w:cantSplit w:val="0"/>
          <w:trHeight w:val="367" w:hRule="atLeast"/>
          <w:tblHeader w:val="0"/>
        </w:trPr>
        <w:tc>
          <w:tcPr>
            <w:gridSpan w:val="6"/>
            <w:tcBorders>
              <w:top w:color="000000" w:space="0" w:sz="0" w:val="nil"/>
              <w:left w:color="000000" w:space="0" w:sz="8" w:val="single"/>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B5">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ІІ. Результативність професійної діяльності вчителя</w:t>
            </w:r>
            <w:r w:rsidDel="00000000" w:rsidR="00000000" w:rsidRPr="00000000">
              <w:rPr>
                <w:rtl w:val="0"/>
              </w:rPr>
            </w:r>
          </w:p>
        </w:tc>
      </w:tr>
      <w:tr>
        <w:trPr>
          <w:cantSplit w:val="0"/>
          <w:trHeight w:val="329"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BB">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Критерії</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BC">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Спеціаліст  другої  категорії</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BE">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Спеціаліст першої категорії</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0">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Спеціаліст вищої категорії</w:t>
            </w:r>
            <w:r w:rsidDel="00000000" w:rsidR="00000000" w:rsidRPr="00000000">
              <w:rPr>
                <w:rtl w:val="0"/>
              </w:rPr>
            </w:r>
          </w:p>
        </w:tc>
      </w:tr>
      <w:tr>
        <w:trPr>
          <w:cantSplit w:val="0"/>
          <w:trHeight w:val="2314"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1">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1.Володіння способами індивідуалізації навчання</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2">
            <w:pPr>
              <w:spacing w:after="0" w:lineRule="auto"/>
              <w:ind w:right="120"/>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Враховує у стосунках з учнями індивідуальні особливості їхнього розвитку, здійснює диференційований підхід з урахуванням темпів розвитку, нахилів та інтересів, стану здоров'я. Знає методи діагностики рівня інтелектуального й особистісного розвитку дітей</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4">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Уміло користується елементами, засобами діагностики і корекції індивідуальних особливостей учнів під час реалізації диференційованого підходу. Створює умови для розвитку талантів, розумових і фізичних здібностей</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6">
            <w:pPr>
              <w:spacing w:after="0" w:lineRule="auto"/>
              <w:ind w:right="4"/>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Сприяє пошуку, відбору і творчому розвитку обдарованих дітей. Уміє тримати в полі зору  «сильних», «слабких» і «середніх» за рівнем знань учнів; працює за індивідуальними планами з обдарованими і слабкими дітьми</w:t>
            </w:r>
            <w:r w:rsidDel="00000000" w:rsidR="00000000" w:rsidRPr="00000000">
              <w:rPr>
                <w:rtl w:val="0"/>
              </w:rPr>
            </w:r>
          </w:p>
        </w:tc>
      </w:tr>
      <w:tr>
        <w:trPr>
          <w:cantSplit w:val="0"/>
          <w:trHeight w:val="543"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7">
            <w:pPr>
              <w:spacing w:after="0" w:lineRule="auto"/>
              <w:ind w:right="4"/>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2.Уміння активізувати пізнавальну діяльність учнів</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8">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Створює умови, що формують мотив діяльності. Уміє захопити учнів своїм предметом, керувати колективною роботою, варіювати різноманітні методи й форми роботи. Стійкий інтерес до навчального предмета і висока пізнавальна активність учнів поєднується з не дуже ґрунтовними знаннями, з недостатньо сформованими навичками учіння</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A">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Забезпечує успішне формування системи знань на основі самоуправління процесом учіння. Уміє цікаво подати навчальний матеріал, активізувати учнів, збудивши в них інтерес до особистостей самого предмета; уміло варіює форми і методи навчання. Міцні, ґрунтовні знання учнів поєднуються з високою пізнавальною активністю і сформованими навичками</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C">
            <w:pPr>
              <w:spacing w:after="0" w:lineRule="auto"/>
              <w:ind w:right="4"/>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Забезпечує залучення кожного школяра до процесу активного учіння. Стимулює внутрішню (мислительну) активність, пошукову діяльність. Уміє ясно й чітко викласти навчальний матеріал; уважний до рівня знань усіх учнів. Інтерес до навчального предмета в учнів поєднується з міцними знаннями і сформованими навичками</w:t>
            </w:r>
            <w:r w:rsidDel="00000000" w:rsidR="00000000" w:rsidRPr="00000000">
              <w:rPr>
                <w:rtl w:val="0"/>
              </w:rPr>
            </w:r>
          </w:p>
        </w:tc>
      </w:tr>
      <w:tr>
        <w:trPr>
          <w:cantSplit w:val="0"/>
          <w:trHeight w:val="547"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D">
            <w:pPr>
              <w:spacing w:after="0" w:lineRule="auto"/>
              <w:ind w:right="4"/>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3. Робота з розвитку в учнів загальнонавчальних вмінь і навичок</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CE">
            <w:pPr>
              <w:spacing w:after="0" w:lineRule="auto"/>
              <w:ind w:right="5"/>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Прагне до формування навичок раціональної організації праці</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D0">
            <w:pPr>
              <w:spacing w:after="0" w:lineRule="auto"/>
              <w:ind w:right="4"/>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Цілеспрямовано й професійно формує в учнів уміння й навички раціональної організації навчальної праці (самоконтроль у навчанні, раціональне планування навчальної праці, належний темп читання, письма, обчислень). Дотримується єдиних вимог щодо усного і писемного мовлення: оформлення письмових робіт учнів у зошитах, щоденниках (грамотність, акуратність, каліграфія)</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37.0" w:type="dxa"/>
              <w:bottom w:w="0.0" w:type="dxa"/>
              <w:right w:w="0.0" w:type="dxa"/>
            </w:tcMar>
          </w:tcPr>
          <w:p w:rsidR="00000000" w:rsidDel="00000000" w:rsidP="00000000" w:rsidRDefault="00000000" w:rsidRPr="00000000" w14:paraId="000002D2">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2544"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D3">
            <w:pPr>
              <w:spacing w:after="0" w:lineRule="auto"/>
              <w:ind w:right="6"/>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4.Рівень навченості учнів</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D4">
            <w:pPr>
              <w:spacing w:after="0" w:lineRule="auto"/>
              <w:ind w:right="12"/>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Забезпечує стійкий позитивний результат, ретельно вивчає критерії оцінювання, користується ними на практиці; об'єктивний в оцінюванні знань учнів</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D6">
            <w:pPr>
              <w:spacing w:after="0" w:lineRule="auto"/>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Учні демонструють знання теоретичних і практичних основ предмета; показують хороші результати за наслідками зрізів, перевірних робіт, екзаменів</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D8">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Учні реалізують свої інтелектуальні можливості чи близькі до цього; добре сприймають, засвоюють і відтворюють пройдений навчальний матеріал, демонструють глибокі, міцні знання теорії й навички розв'язування практичних завдань, здатні включитися в самостійний пізнавальний пошук</w:t>
            </w:r>
            <w:r w:rsidDel="00000000" w:rsidR="00000000" w:rsidRPr="00000000">
              <w:rPr>
                <w:rtl w:val="0"/>
              </w:rPr>
            </w:r>
          </w:p>
        </w:tc>
      </w:tr>
      <w:tr>
        <w:trPr>
          <w:cantSplit w:val="0"/>
          <w:trHeight w:val="293" w:hRule="atLeast"/>
          <w:tblHeader w:val="0"/>
        </w:trPr>
        <w:tc>
          <w:tcPr>
            <w:gridSpan w:val="6"/>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D9">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4"/>
                <w:szCs w:val="24"/>
                <w:rtl w:val="0"/>
              </w:rPr>
              <w:t xml:space="preserve">ІІІ. Комунікативна культура</w:t>
            </w:r>
            <w:r w:rsidDel="00000000" w:rsidR="00000000" w:rsidRPr="00000000">
              <w:rPr>
                <w:rtl w:val="0"/>
              </w:rPr>
            </w:r>
          </w:p>
        </w:tc>
      </w:tr>
      <w:tr>
        <w:trPr>
          <w:cantSplit w:val="0"/>
          <w:trHeight w:val="269"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DF">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Критерії</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0">
            <w:pPr>
              <w:spacing w:after="0" w:lineRule="auto"/>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Спеціаліст другої категорії</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1">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Спеціаліст першої категорії</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3">
            <w:pPr>
              <w:spacing w:after="0" w:lineRule="auto"/>
              <w:jc w:val="center"/>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b w:val="1"/>
                <w:color w:val="000000"/>
                <w:sz w:val="20"/>
                <w:szCs w:val="20"/>
                <w:rtl w:val="0"/>
              </w:rPr>
              <w:t xml:space="preserve">Спеціаліст вищої категорії</w:t>
            </w:r>
            <w:r w:rsidDel="00000000" w:rsidR="00000000" w:rsidRPr="00000000">
              <w:rPr>
                <w:rtl w:val="0"/>
              </w:rPr>
            </w:r>
          </w:p>
        </w:tc>
      </w:tr>
      <w:tr>
        <w:trPr>
          <w:cantSplit w:val="0"/>
          <w:trHeight w:val="30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5">
            <w:pPr>
              <w:spacing w:after="0" w:lineRule="auto"/>
              <w:ind w:right="12"/>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1. Комунікативні й організаторські здібності</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6">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Прагне до контактів з людьми. Не обмежує коло знайомих; відстоює власну думку; планує свою роботу, проте потенціал його нахилів не вирізняється високою стійкістю</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7">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Швидко знаходить друзів, постійно прагне розширити коло своїх знайомих; допомагає близьким, друзям; проявляє ініціативу в спілкуванні; із задоволенням бере участь в організації громадських заходів; здатний прийняти самостійне рішення в складній ситуації. Усе виконує за внутрішнім переконанням, а не з примусу. Наполегливий у діяльності, яка його приваблює</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9">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Відчуває потребу в комунікативній і організаторській діяльності; швидко орієнтується в складних ситуаціях; невимушено почувається в новому колективі; ініціативний, у важких випадках віддає перевагу самостійним рішенням; відстоює власну думку й домагається її прийняття. Шукає такі справи, які б задовольнили його потребу в комунікації та організаторській діяльності</w:t>
            </w:r>
            <w:r w:rsidDel="00000000" w:rsidR="00000000" w:rsidRPr="00000000">
              <w:rPr>
                <w:rtl w:val="0"/>
              </w:rPr>
            </w:r>
          </w:p>
        </w:tc>
      </w:tr>
      <w:tr>
        <w:trPr>
          <w:cantSplit w:val="0"/>
          <w:trHeight w:val="30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B">
            <w:pPr>
              <w:spacing w:after="0" w:lineRule="auto"/>
              <w:ind w:right="410"/>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2. Здатність до співпраці з учнями</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C">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Володіє відомими в педагогіці прийомами переконливого впливу, але використовує їх без аналізу ситуації</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D">
            <w:pPr>
              <w:spacing w:after="0" w:lineRule="auto"/>
              <w:ind w:right="46"/>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Обговорює й аналізує ситуації разом з учнями і залишає за ними право приймати власні рішення. Уміє сформувати громадську позицію учня, його реальну соціальну поведінку й вчинки, світогляд і ставлення до учня, а також готовність до подальших виховних впливів учителя</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EF">
            <w:pPr>
              <w:tabs>
                <w:tab w:val="left" w:pos="3012"/>
              </w:tabs>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Веде постійний пошук нових прийомів переконливого впливу й передбачає їх можливе використання в спілкуванні. Виховує вміння толерантно ставитися До чужих поглядів. Уміє обґрунтовано користуватися поєднанням методів навчання й виховання, що дає змогу досягти хороших результатів при оптимальному докладанні розумових, вольових та емоційних зусиль учителя й учнів</w:t>
            </w:r>
            <w:r w:rsidDel="00000000" w:rsidR="00000000" w:rsidRPr="00000000">
              <w:rPr>
                <w:rtl w:val="0"/>
              </w:rPr>
            </w:r>
          </w:p>
        </w:tc>
      </w:tr>
      <w:tr>
        <w:trPr>
          <w:cantSplit w:val="0"/>
          <w:trHeight w:val="1622"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F1">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 3. Готовність до співпраці з колегами</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F2">
            <w:pPr>
              <w:spacing w:after="0" w:lineRule="auto"/>
              <w:ind w:right="172"/>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Володіє адаптивним стилем поведінки, педагогічного спілкування; намагається створити навколо себе доброзичливу обстановку співпраці з колегами</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F3">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Намагається вибрати стосовно кожного з колег такий спосіб поведінки, де найкраще поєднується індивідуальний підхід з утвердженням колективістських принципів моралі</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F5">
            <w:pPr>
              <w:spacing w:after="0" w:lineRule="auto"/>
              <w:ind w:right="100"/>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Неухильно дотримується професійної етики спілкування; у будь-якій ситуації координує свої дії з колегами</w:t>
            </w:r>
            <w:r w:rsidDel="00000000" w:rsidR="00000000" w:rsidRPr="00000000">
              <w:rPr>
                <w:rtl w:val="0"/>
              </w:rPr>
            </w:r>
          </w:p>
        </w:tc>
      </w:tr>
      <w:tr>
        <w:trPr>
          <w:cantSplit w:val="0"/>
          <w:trHeight w:val="1627"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F7">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4. Готовність до співпраці з</w:t>
            </w:r>
            <w:r w:rsidDel="00000000" w:rsidR="00000000" w:rsidRPr="00000000">
              <w:rPr>
                <w:rtl w:val="0"/>
              </w:rPr>
            </w:r>
          </w:p>
          <w:p w:rsidR="00000000" w:rsidDel="00000000" w:rsidP="00000000" w:rsidRDefault="00000000" w:rsidRPr="00000000" w14:paraId="000002F8">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батьками</w:t>
            </w:r>
            <w:r w:rsidDel="00000000" w:rsidR="00000000" w:rsidRPr="00000000">
              <w:rPr>
                <w:rtl w:val="0"/>
              </w:rPr>
            </w:r>
          </w:p>
          <w:p w:rsidR="00000000" w:rsidDel="00000000" w:rsidP="00000000" w:rsidRDefault="00000000" w:rsidRPr="00000000" w14:paraId="000002F9">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FA">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Визначає педагогічні завдання з урахуванням особливостей дітей і потреб сім'ї, систематично співпрацює з батьками</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FB">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Залучає батьків до діяльності; спрямованої на створення умов, сприятливих для розвитку їхніх дітей; формує в батьків позитивне ставлення до оволодіння знаннями педагогіки й психології</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FD">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Налагоджує контакт із сім'єю не тільки тоді, коли потрібна допомога батьків, а постійно, домагаючись відвертості, взаєморозуміння, чуйності</w:t>
            </w:r>
            <w:r w:rsidDel="00000000" w:rsidR="00000000" w:rsidRPr="00000000">
              <w:rPr>
                <w:rtl w:val="0"/>
              </w:rPr>
            </w:r>
          </w:p>
        </w:tc>
      </w:tr>
      <w:tr>
        <w:trPr>
          <w:cantSplit w:val="0"/>
          <w:trHeight w:val="116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2FF">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5. Педагогічний такт</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0">
            <w:pPr>
              <w:spacing w:after="0" w:lineRule="auto"/>
              <w:ind w:right="2"/>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Володіє педагогічним тактом, а деякі його порушення не позначаються негативно на стосунках з учнями</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1">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Стосунки з дітьми будує на довірі, повазі, вимогливості, справедливості</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3">
            <w:pPr>
              <w:spacing w:after="0" w:lineRule="auto"/>
              <w:ind w:right="143"/>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1319"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5">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6. Педагогічна культура</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6">
            <w:pPr>
              <w:spacing w:after="0" w:lineRule="auto"/>
              <w:ind w:right="94"/>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Знає елементарні вимоги до мови, специфіку інтонацій у Мовленні, темпу мовлення дотримується не завжди</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7">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Уміє чітко й логічно висловлювати думки в усній, письмовій та графічній формі. Має багатий словниковий запас, добру дикцію, правильну інтонацію</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9">
            <w:pPr>
              <w:spacing w:after="0" w:lineRule="auto"/>
              <w:ind w:right="149"/>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Досконало володіє своєю мовою, словом, професійною термінологією</w:t>
            </w:r>
            <w:r w:rsidDel="00000000" w:rsidR="00000000" w:rsidRPr="00000000">
              <w:rPr>
                <w:rtl w:val="0"/>
              </w:rPr>
            </w:r>
          </w:p>
        </w:tc>
      </w:tr>
      <w:tr>
        <w:trPr>
          <w:cantSplit w:val="0"/>
          <w:trHeight w:val="1853"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B">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7. Створення комфортного мікроклімату</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C">
            <w:pPr>
              <w:spacing w:after="0" w:lineRule="auto"/>
              <w:ind w:right="254"/>
              <w:jc w:val="both"/>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Глибоко вірить у великі можливості кожного учня. Створює сприятливий морально-психологічний клімат для кожної дитини</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D">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Наполегливо формує моральні уявлення, поняття учнів, виховує почуття гуманності, співчуття, жалю, чуйності. Створює умови для розвитку талантів, розумових і фізичних здібностей, загальної культури особистості</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tcMar>
              <w:top w:w="5.0" w:type="dxa"/>
              <w:left w:w="41.0" w:type="dxa"/>
              <w:bottom w:w="0.0" w:type="dxa"/>
              <w:right w:w="0.0" w:type="dxa"/>
            </w:tcMar>
          </w:tcPr>
          <w:p w:rsidR="00000000" w:rsidDel="00000000" w:rsidP="00000000" w:rsidRDefault="00000000" w:rsidRPr="00000000" w14:paraId="0000030F">
            <w:pPr>
              <w:spacing w:after="0"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000000"/>
                <w:sz w:val="20"/>
                <w:szCs w:val="20"/>
                <w:rtl w:val="0"/>
              </w:rPr>
              <w:t xml:space="preserve">Сприяє пошуку, відбору і творчому розвиткові обдарованих дітей</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11">
            <w:pPr>
              <w:spacing w:after="0" w:lineRule="auto"/>
              <w:rPr>
                <w:rFonts w:ascii="Arial" w:cs="Arial" w:eastAsia="Arial" w:hAnsi="Arial"/>
                <w:color w:val="999999"/>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12">
            <w:pPr>
              <w:spacing w:after="0" w:lineRule="auto"/>
              <w:rPr>
                <w:rFonts w:ascii="Arial" w:cs="Arial" w:eastAsia="Arial" w:hAnsi="Arial"/>
                <w:color w:val="999999"/>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13">
            <w:pPr>
              <w:spacing w:after="0" w:lineRule="auto"/>
              <w:rPr>
                <w:rFonts w:ascii="Arial" w:cs="Arial" w:eastAsia="Arial" w:hAnsi="Arial"/>
                <w:color w:val="999999"/>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14">
            <w:pPr>
              <w:spacing w:after="0" w:lineRule="auto"/>
              <w:rPr>
                <w:rFonts w:ascii="Arial" w:cs="Arial" w:eastAsia="Arial" w:hAnsi="Arial"/>
                <w:color w:val="999999"/>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15">
            <w:pPr>
              <w:spacing w:after="0" w:lineRule="auto"/>
              <w:rPr>
                <w:rFonts w:ascii="Arial" w:cs="Arial" w:eastAsia="Arial" w:hAnsi="Arial"/>
                <w:color w:val="999999"/>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16">
            <w:pPr>
              <w:spacing w:after="0" w:lineRule="auto"/>
              <w:rPr>
                <w:rFonts w:ascii="Arial" w:cs="Arial" w:eastAsia="Arial" w:hAnsi="Arial"/>
                <w:color w:val="999999"/>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 Процедура призначення на посаду педагогічних працівників регулюється чинним законодавством (обрання за конкурсом, укладення трудових договорів) відповідно до встановлених вимог (ст. 24 Закону «Про загальну середню освіту»).  Якість педагогічного складу регулюється прозорими процедурами відбору, призначення та звільнення з посади, кваліфікаційними вимогами та вимогами до професійної компетентності, системою підвищення кваліфікації. Відповідність фаховості вчителя навчальній дисципліні визначається відповідністю його спеціальності згідно з документами про вищу освіту або про науковий ступінь, або про вчене звання, або науковою спеціальністю, або досвідом практичної роботи за відповідним фахом та проходженням відповідного підвищення кваліфікації</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Основними критеріями оцінювання педагогічної діяльності педагогічних працівників є:</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освітній рівень педагогічних працівників;</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результати атестації;</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систематичність підвищення кваліфікації;</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наявність педагогічних звань, почесних нагород;</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наявність авторських програм, посібників, методичних рекомендацій, статей тощо;</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участь в експериментальній діяльності;</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результати освітньої діяльності.</w:t>
      </w:r>
    </w:p>
    <w:p w:rsidR="00000000" w:rsidDel="00000000" w:rsidP="00000000" w:rsidRDefault="00000000" w:rsidRPr="00000000" w14:paraId="00000320">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w:t>
      </w:r>
      <w:r w:rsidDel="00000000" w:rsidR="00000000" w:rsidRPr="00000000">
        <w:rPr>
          <w:rFonts w:ascii="Times New Roman" w:cs="Times New Roman" w:eastAsia="Times New Roman" w:hAnsi="Times New Roman"/>
          <w:b w:val="1"/>
          <w:color w:val="000000"/>
          <w:sz w:val="28"/>
          <w:szCs w:val="28"/>
          <w:rtl w:val="0"/>
        </w:rPr>
        <w:t xml:space="preserve">Критерії, правила і процедури оцінювання управлінської діяльності керівників</w:t>
      </w: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Критерії, правила і процедури оцінювання управлінської діяльності керівних працівників закладу освіти визначаються на основі положень наказу Міністерства освіти і науки України від 09.01.2019 № 17 «Про затвердження Порядку проведення інституційного аудиту закладів загальної середньої освіти»,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Типового положення про конкурс на посаду керівника державного, комунального закладу загальної середньої освіти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hyperlink r:id="rId15">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наказ МОН України 28.03.2018 р. № 291</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Повноважень керівника закладу освіти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(ст.. </w:t>
      </w:r>
      <w:hyperlink r:id="rId16">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26 Закону України «Про освіту»</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Процедура та правила оцінювання управлінської діяльності керівного складу закладу освіти визначені Типовим положенням про атестацію педагогічних працівників, затвердженого наказом Міністерства освіти і науки України від 06.10.2010 року із змінами, внесеними згідно з наказом Міністерства освіти і науки, молоді та спорту № 1473 від 20.12.2011, наказом МОН № 1135 від 08.08.2013.</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 Управлінська діяльність керівних працівників закладу освіти на сучасному етапі передбачає вирішення низки концептуальних положень, а саме:</w:t>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умов для переходу від адміністративного стилю управління до громадсько-державного;</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раціональний розподіл роботи між працівниками закладу з урахуванням їх кваліфікації, досвіду та ділових якостей;</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оптимальної організації освітнього процесу, який би забезпечував належний рівень освіченості і вихованості випускників та підготовку їх до життя в сучасних умовах;</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визначення найбільш ефективних для керівництва шляхів і форм реалізації стратегічних завдань, які б повною мірою відповідали особливостям роботи закладу та діловим якостям адміністрації, раціональне витрачення часу всіма працівниками закладу;</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правильне і найбільш ефективне використання навчально-матеріальної бази та створення сприятливих умов для її поповнення в сучасних умовах;</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високого рівня працездатності всіх учасників освітнього процесу;</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здорової творчої атмосфери в педагогічному колективі.</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 Критерії оцінювання управлінської діяльності:</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безпечних і комфортних умов навчання і праці,</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освітнього середовища, вільного від будь-яких форм насильства і дискримінації,</w:t>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мотивуючого до навчання освітнього простору,</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наявність ефективної стратегії та системи планування діяльності закладу освіти, моніторинг виконання поставлених цілей і завдань,</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атмосфери довіри, прозорості, дотримання етичних норм,</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організація освітнього процесу на засадах людино- та дитино центризму,</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ефективна кадрова політика, забезпечення належних умов праці та можливостей для професійного розвитку педагогічних працівників,</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прийняття управлінських рішень на основі конструктивної співпраці учасників освітнього процесу, взаємодії закладу освіти з громадою,</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формування та забезпечення політики академічної доброчесності.</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3.4.Сучасні положення освітнього менеджменту вимагають від керівника навчального закладу фахових компетенцій:</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прогнозувати позитивне майбутнє і формувати дух позитивних змін;</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забезпечувати відкрите керівництво;</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вивчати інтереси і потреби місцевої громади й суспільства в цілому, щоб визначати нові цілі і завдання;</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організовувати роботу колективу на досягнення поставлених цілей;</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працювати над залученням додаткових ресурсів для якісного досягнення цілей;</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постійно вчитися і стимулювати до цього членів педагогічного колективу.</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 Керівниками закладу створюються необхідні умови для оптимальної діяльності учасників освітнього процесу, усуваються виявлені недоліки в роботі, здійснюється реалізація програм стратегічного розвитку закладу. Вимоги до ділових та особистісних якостей керівників закладу освіти:</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цілеспрямованість та саморозвиток;</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компетентність;</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динамічність та самокритичність;</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управлінська етика;</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прогностичність та аналітичність;</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креативність, здатність до інноваційного пошуку.</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здатність приймати своєчасне рішення та брати на себе відповідальність за результат діяльності. </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3.6. Ефективність управлінської діяльності керівника закладу включає стан реалізації його управлінських функцій, основних аспектів та видів діяльності, ступінь їх впливу на результативність освітнього процесу, а саме:</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Саморозвиток та самовдосконалення керівника у сфері управлінської діяльності.</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Стратегічне планування базується на положеннях концепції розвитку закладу, висновках аналізу та самоаналізу результатів діяльності.</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Річне планування формується на стратегічних засадах розвитку закладу.</w:t>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Здійснення аналізу і оцінки ефективності реалізації планів, проектів.</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Забезпечення професійного розвитку вчителів, методичного супроводу молодих спеціалістів.</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Поширення позитивної інформації про заклад.</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Створення повноцінних умов функціонування закладу (безпечні та гігієнічні).</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Застосування ІКТ-технологій у освітньому процесі.</w:t>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Забезпечення якості освіти через взаємодію всіх учасників освітнього процесу.</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Позитивна оцінка компетентності керівника з боку працівників.</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 Інформаційні системи для ефективного управління</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Однією з умов розвитку освіти є запровадження інформаційно-комунікаційних технологій в управлінську та освітню діяльність. Така діяльність проводиться у двох напрямах:</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впровадження інформаційних технологій в управлінську діяльність;</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комп’ютеризація освітнього процесу.</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Перший із зазначених напрямів полягає у створенні оптимальних умов роботи учасників освітнього процесу, застосування ними програмного забезпечення, що допомагає систематизувати роботу суб’єктів управління закладом на усіх рівнях.</w:t>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Другий напрям – це впровадження у освітній процес електронних засобів навчання, розробка і застосування електронного супроводу занять, тестових програмних засобів.</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Інформаційна система управління - це програмно-апаратний комплекс, що забезпечує ряд основних функцій роботи з документами в електронному вигляді. До основних функцій відносять реєстрацію документів, розробку та збереження документів в електронному вигляді, направлення документів на розгляд та виконання, контроль проходження та виконання документів, пошук документів по різним параметрам, введення, підтримку та зберігання будь-яких типів документів, захист від несанкціонованого доступу та управління прав доступу до документів.</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3.8. Формою контролю за діяльністю керівників закладу освіти є атестація.</w:t>
        <w:br w:type="textWrapping"/>
        <w:t xml:space="preserve">Ефективність управлінської діяльності керівника під час атестації визначається за критеріями:</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саморозвиток та самовдосконалення керівника у сфері управлінської діяльності;</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стратегічне планування базується на положеннях концепції розвитку закладу освіти, висновках аналізу та самоаналізу результатів діяльності;</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річне планування формується на стратегічних засадах розвитку закладу;</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здійснення аналізу і оцінки ефективності реалізації планів, проектів;</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забезпечення професійного розвитку вчителів, методичного супроводу молодих спеціалістів;</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поширення позитивної інформації про заклад;</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створення повноцінних умов функціонування закладу (безпечні та гігієнічні);</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застосування ІКТ-технологій у освітньому процесі;</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забезпечення якості освіти через взаємодію всіх учасників освітнього процесу;</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позитивна оцінка компетентності керівника з боку працівників.</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Критерії, правила і процедури оцінювання освітнього середовища закладу освіти</w:t>
      </w:r>
    </w:p>
    <w:p w:rsidR="00000000" w:rsidDel="00000000" w:rsidP="00000000" w:rsidRDefault="00000000" w:rsidRPr="00000000" w14:paraId="00000362">
      <w:pPr>
        <w:spacing w:after="0" w:line="240" w:lineRule="auto"/>
        <w:jc w:val="both"/>
        <w:rPr>
          <w:rFonts w:ascii="Arial" w:cs="Arial" w:eastAsia="Arial" w:hAnsi="Arial"/>
          <w:color w:val="999999"/>
          <w:sz w:val="28"/>
          <w:szCs w:val="28"/>
        </w:rPr>
      </w:pPr>
      <w:r w:rsidDel="00000000" w:rsidR="00000000" w:rsidRPr="00000000">
        <w:rPr>
          <w:rFonts w:ascii="Times New Roman" w:cs="Times New Roman" w:eastAsia="Times New Roman" w:hAnsi="Times New Roman"/>
          <w:sz w:val="28"/>
          <w:szCs w:val="28"/>
          <w:rtl w:val="0"/>
        </w:rPr>
        <w:t xml:space="preserve">4.1.</w:t>
      </w:r>
      <w:r w:rsidDel="00000000" w:rsidR="00000000" w:rsidRPr="00000000">
        <w:rPr>
          <w:rFonts w:ascii="Times New Roman" w:cs="Times New Roman" w:eastAsia="Times New Roman" w:hAnsi="Times New Roman"/>
          <w:b w:val="1"/>
          <w:color w:val="000000"/>
          <w:sz w:val="28"/>
          <w:szCs w:val="28"/>
          <w:rtl w:val="0"/>
        </w:rPr>
        <w:t xml:space="preserve"> Наявність  необхідних  ресурсів  для  організації  освітнього  процесу</w:t>
      </w:r>
      <w:r w:rsidDel="00000000" w:rsidR="00000000" w:rsidRPr="00000000">
        <w:rPr>
          <w:rtl w:val="0"/>
        </w:rPr>
      </w:r>
    </w:p>
    <w:p w:rsidR="00000000" w:rsidDel="00000000" w:rsidP="00000000" w:rsidRDefault="00000000" w:rsidRPr="00000000" w14:paraId="00000363">
      <w:pPr>
        <w:spacing w:after="0" w:line="240" w:lineRule="auto"/>
        <w:jc w:val="both"/>
        <w:rPr>
          <w:rFonts w:ascii="Arial" w:cs="Arial" w:eastAsia="Arial" w:hAnsi="Arial"/>
          <w:sz w:val="28"/>
          <w:szCs w:val="28"/>
        </w:rPr>
      </w:pPr>
      <w:r w:rsidDel="00000000" w:rsidR="00000000" w:rsidRPr="00000000">
        <w:rPr>
          <w:rFonts w:ascii="Times New Roman" w:cs="Times New Roman" w:eastAsia="Times New Roman" w:hAnsi="Times New Roman"/>
          <w:sz w:val="28"/>
          <w:szCs w:val="28"/>
          <w:rtl w:val="0"/>
        </w:rPr>
        <w:t xml:space="preserve">Для організації освітнього процесу заклад освіти має бути забезпечений такими ресурсами:</w:t>
      </w:r>
      <w:r w:rsidDel="00000000" w:rsidR="00000000" w:rsidRPr="00000000">
        <w:rPr>
          <w:rtl w:val="0"/>
        </w:rPr>
      </w:r>
    </w:p>
    <w:p w:rsidR="00000000" w:rsidDel="00000000" w:rsidP="00000000" w:rsidRDefault="00000000" w:rsidRPr="00000000" w14:paraId="00000364">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Державні стандарти початкової, базової, повної загальної середньої освіти;</w:t>
      </w:r>
      <w:r w:rsidDel="00000000" w:rsidR="00000000" w:rsidRPr="00000000">
        <w:rPr>
          <w:rtl w:val="0"/>
        </w:rPr>
      </w:r>
    </w:p>
    <w:p w:rsidR="00000000" w:rsidDel="00000000" w:rsidP="00000000" w:rsidRDefault="00000000" w:rsidRPr="00000000" w14:paraId="00000365">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наскрізна освітня програма;</w:t>
      </w:r>
      <w:r w:rsidDel="00000000" w:rsidR="00000000" w:rsidRPr="00000000">
        <w:rPr>
          <w:rtl w:val="0"/>
        </w:rPr>
      </w:r>
    </w:p>
    <w:p w:rsidR="00000000" w:rsidDel="00000000" w:rsidP="00000000" w:rsidRDefault="00000000" w:rsidRPr="00000000" w14:paraId="00000366">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статут закладу освіти;</w:t>
      </w:r>
      <w:r w:rsidDel="00000000" w:rsidR="00000000" w:rsidRPr="00000000">
        <w:rPr>
          <w:rtl w:val="0"/>
        </w:rPr>
      </w:r>
    </w:p>
    <w:p w:rsidR="00000000" w:rsidDel="00000000" w:rsidP="00000000" w:rsidRDefault="00000000" w:rsidRPr="00000000" w14:paraId="00000367">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стратегія розвитку закладу освіти;</w:t>
      </w:r>
      <w:r w:rsidDel="00000000" w:rsidR="00000000" w:rsidRPr="00000000">
        <w:rPr>
          <w:rtl w:val="0"/>
        </w:rPr>
      </w:r>
    </w:p>
    <w:p w:rsidR="00000000" w:rsidDel="00000000" w:rsidP="00000000" w:rsidRDefault="00000000" w:rsidRPr="00000000" w14:paraId="00000368">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річний план роботи закладу освіти;</w:t>
      </w:r>
      <w:r w:rsidDel="00000000" w:rsidR="00000000" w:rsidRPr="00000000">
        <w:rPr>
          <w:rtl w:val="0"/>
        </w:rPr>
      </w:r>
    </w:p>
    <w:p w:rsidR="00000000" w:rsidDel="00000000" w:rsidP="00000000" w:rsidRDefault="00000000" w:rsidRPr="00000000" w14:paraId="00000369">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штатний розпис закладу освіти;</w:t>
      </w:r>
      <w:r w:rsidDel="00000000" w:rsidR="00000000" w:rsidRPr="00000000">
        <w:rPr>
          <w:rtl w:val="0"/>
        </w:rPr>
      </w:r>
    </w:p>
    <w:p w:rsidR="00000000" w:rsidDel="00000000" w:rsidP="00000000" w:rsidRDefault="00000000" w:rsidRPr="00000000" w14:paraId="0000036A">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календарно-тематичне планування;</w:t>
      </w:r>
      <w:r w:rsidDel="00000000" w:rsidR="00000000" w:rsidRPr="00000000">
        <w:rPr>
          <w:rtl w:val="0"/>
        </w:rPr>
      </w:r>
    </w:p>
    <w:p w:rsidR="00000000" w:rsidDel="00000000" w:rsidP="00000000" w:rsidRDefault="00000000" w:rsidRPr="00000000" w14:paraId="0000036B">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методики та технології організації освітнього процесу;</w:t>
      </w:r>
      <w:r w:rsidDel="00000000" w:rsidR="00000000" w:rsidRPr="00000000">
        <w:rPr>
          <w:rtl w:val="0"/>
        </w:rPr>
      </w:r>
    </w:p>
    <w:p w:rsidR="00000000" w:rsidDel="00000000" w:rsidP="00000000" w:rsidRDefault="00000000" w:rsidRPr="00000000" w14:paraId="0000036C">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методики роботи з дітьми з особливими освітніми потребами;</w:t>
      </w:r>
      <w:r w:rsidDel="00000000" w:rsidR="00000000" w:rsidRPr="00000000">
        <w:rPr>
          <w:rtl w:val="0"/>
        </w:rPr>
      </w:r>
    </w:p>
    <w:p w:rsidR="00000000" w:rsidDel="00000000" w:rsidP="00000000" w:rsidRDefault="00000000" w:rsidRPr="00000000" w14:paraId="0000036D">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система матеріального та морального заохочення;</w:t>
      </w:r>
      <w:r w:rsidDel="00000000" w:rsidR="00000000" w:rsidRPr="00000000">
        <w:rPr>
          <w:rtl w:val="0"/>
        </w:rPr>
      </w:r>
    </w:p>
    <w:p w:rsidR="00000000" w:rsidDel="00000000" w:rsidP="00000000" w:rsidRDefault="00000000" w:rsidRPr="00000000" w14:paraId="0000036E">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плани підвищення кваліфікації педагогічних працівників</w:t>
      </w:r>
      <w:r w:rsidDel="00000000" w:rsidR="00000000" w:rsidRPr="00000000">
        <w:rPr>
          <w:rtl w:val="0"/>
        </w:rPr>
      </w:r>
    </w:p>
    <w:p w:rsidR="00000000" w:rsidDel="00000000" w:rsidP="00000000" w:rsidRDefault="00000000" w:rsidRPr="00000000" w14:paraId="0000036F">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наявність необмеженого доступу до мережі Інтернет для учнів та педагогічних працівників (в тому числі через сервіс Wi-Fi)</w:t>
      </w:r>
      <w:r w:rsidDel="00000000" w:rsidR="00000000" w:rsidRPr="00000000">
        <w:rPr>
          <w:rtl w:val="0"/>
        </w:rPr>
      </w:r>
    </w:p>
    <w:p w:rsidR="00000000" w:rsidDel="00000000" w:rsidP="00000000" w:rsidRDefault="00000000" w:rsidRPr="00000000" w14:paraId="00000370">
      <w:pPr>
        <w:numPr>
          <w:ilvl w:val="0"/>
          <w:numId w:val="9"/>
        </w:numPr>
        <w:spacing w:after="0" w:line="240" w:lineRule="auto"/>
        <w:ind w:left="480" w:hanging="360"/>
        <w:jc w:val="both"/>
        <w:rPr/>
      </w:pPr>
      <w:r w:rsidDel="00000000" w:rsidR="00000000" w:rsidRPr="00000000">
        <w:rPr>
          <w:rFonts w:ascii="Times New Roman" w:cs="Times New Roman" w:eastAsia="Times New Roman" w:hAnsi="Times New Roman"/>
          <w:sz w:val="28"/>
          <w:szCs w:val="28"/>
          <w:rtl w:val="0"/>
        </w:rPr>
        <w:t xml:space="preserve">Дистанційне навчання реалізоване через програмне середовище google сlassroom, meet, zoom.</w:t>
      </w:r>
      <w:r w:rsidDel="00000000" w:rsidR="00000000" w:rsidRPr="00000000">
        <w:rPr>
          <w:rtl w:val="0"/>
        </w:rPr>
      </w:r>
    </w:p>
    <w:p w:rsidR="00000000" w:rsidDel="00000000" w:rsidP="00000000" w:rsidRDefault="00000000" w:rsidRPr="00000000" w14:paraId="00000371">
      <w:pPr>
        <w:spacing w:after="0" w:line="240" w:lineRule="auto"/>
        <w:jc w:val="both"/>
        <w:rPr>
          <w:rFonts w:ascii="Arial" w:cs="Arial" w:eastAsia="Arial" w:hAnsi="Arial"/>
          <w:color w:val="999999"/>
          <w:sz w:val="24"/>
          <w:szCs w:val="24"/>
        </w:rPr>
      </w:pPr>
      <w:r w:rsidDel="00000000" w:rsidR="00000000" w:rsidRPr="00000000">
        <w:rPr>
          <w:rFonts w:ascii="Times New Roman" w:cs="Times New Roman" w:eastAsia="Times New Roman" w:hAnsi="Times New Roman"/>
          <w:sz w:val="28"/>
          <w:szCs w:val="28"/>
          <w:rtl w:val="0"/>
        </w:rPr>
        <w:t xml:space="preserve">4.2.</w:t>
      </w:r>
      <w:r w:rsidDel="00000000" w:rsidR="00000000" w:rsidRPr="00000000">
        <w:rPr>
          <w:rFonts w:ascii="Times New Roman" w:cs="Times New Roman" w:eastAsia="Times New Roman" w:hAnsi="Times New Roman"/>
          <w:b w:val="1"/>
          <w:color w:val="000000"/>
          <w:sz w:val="27"/>
          <w:szCs w:val="27"/>
          <w:rtl w:val="0"/>
        </w:rPr>
        <w:t xml:space="preserve"> Інформаційна  система  для  ефективного управління  закладом</w:t>
      </w:r>
      <w:r w:rsidDel="00000000" w:rsidR="00000000" w:rsidRPr="00000000">
        <w:rPr>
          <w:rtl w:val="0"/>
        </w:rPr>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Роботу інформаційної системи забезпечує наявність необмеженого доступу до мережі Інтернет для учнів та педагогічних працівників в тому числі через сервіс WiFi), локальної комп’ютерної мережі, внутрішнього електронного документообігу. Значне місце в управлінні відіграє офіційний сайт закладу освіти та facebook-сторінка.</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 метою створення єдиної електронної бази ЗО впроваджена інформаційна система управління освітою ІСУО</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Для ефективного управління ЗЗСО має бути забезпечений такими компонентами інформаційних систем, як:</w:t>
      </w:r>
    </w:p>
    <w:p w:rsidR="00000000" w:rsidDel="00000000" w:rsidP="00000000" w:rsidRDefault="00000000" w:rsidRPr="00000000" w14:paraId="0000037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сучасна мережа Інтернет;</w:t>
      </w:r>
    </w:p>
    <w:p w:rsidR="00000000" w:rsidDel="00000000" w:rsidP="00000000" w:rsidRDefault="00000000" w:rsidRPr="00000000" w14:paraId="0000037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технічне забезпечення (комп’ютерне, мультимедійне обладнання, цифрові засоби: проектор, фотокамера, проекційний екран, інтерактивна дошка тощо);</w:t>
      </w:r>
    </w:p>
    <w:p w:rsidR="00000000" w:rsidDel="00000000" w:rsidP="00000000" w:rsidRDefault="00000000" w:rsidRPr="00000000" w14:paraId="0000037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ліцензовані програмні продукти, електронні освітні ресурси;</w:t>
      </w:r>
    </w:p>
    <w:p w:rsidR="00000000" w:rsidDel="00000000" w:rsidP="00000000" w:rsidRDefault="00000000" w:rsidRPr="00000000" w14:paraId="0000037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єдиний інформаційний простір закладу (можливість спільного використання суб'єктами освіти наявних у системі електронних ресурсів);</w:t>
      </w:r>
    </w:p>
    <w:p w:rsidR="00000000" w:rsidDel="00000000" w:rsidP="00000000" w:rsidRDefault="00000000" w:rsidRPr="00000000" w14:paraId="0000037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доступ до наявних освітніх веб-ресурсів (веб-сайти, блоги педагогів, сайт закладу освіти, платформа для дистанційної освіти);</w:t>
      </w:r>
    </w:p>
    <w:p w:rsidR="00000000" w:rsidDel="00000000" w:rsidP="00000000" w:rsidRDefault="00000000" w:rsidRPr="00000000" w14:paraId="0000037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інформаційні ресурси навчального призначення (бібліотека, бази даних, інформаційні системи, програмне забезпечення, засоби зв'язку, комп'ютерні та телекомунікаційні мережі, радіо- та телеканали тощо).</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Основні функції інформаційного забезпечення в управлінні навчальним закладом:</w:t>
      </w:r>
    </w:p>
    <w:p w:rsidR="00000000" w:rsidDel="00000000" w:rsidP="00000000" w:rsidRDefault="00000000" w:rsidRPr="00000000" w14:paraId="0000037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забезпечення учасників освітнього процесу інформацією, необхідною для взаємодії учнів, вчителів, батьків та адміністрації;</w:t>
      </w:r>
    </w:p>
    <w:p w:rsidR="00000000" w:rsidDel="00000000" w:rsidP="00000000" w:rsidRDefault="00000000" w:rsidRPr="00000000" w14:paraId="0000037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інформування про стан освітнього процесу в навчальному закладі, про забезпеченість засобами навчання, про рівень навчальних досягнень учнів та професійну кваліфікацію вчителів;</w:t>
      </w:r>
    </w:p>
    <w:p w:rsidR="00000000" w:rsidDel="00000000" w:rsidP="00000000" w:rsidRDefault="00000000" w:rsidRPr="00000000" w14:paraId="0000037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систематичне виявлення рівнів розвитку інтелекту, емоційно-психічного і фізичного здоров’я, освітніх потреб учнів;</w:t>
      </w:r>
    </w:p>
    <w:p w:rsidR="00000000" w:rsidDel="00000000" w:rsidP="00000000" w:rsidRDefault="00000000" w:rsidRPr="00000000" w14:paraId="0000037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інформування педагогічних працівників про залучення батьків у процес виховання і навчання своїх дітей, інформування про труднощі, з якими стикаються батьки.</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Завдання інформаційних систем в управлінні закладом освіти:</w:t>
      </w:r>
    </w:p>
    <w:p w:rsidR="00000000" w:rsidDel="00000000" w:rsidP="00000000" w:rsidRDefault="00000000" w:rsidRPr="00000000" w14:paraId="0000038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забезпечення єдиного порядку документування, організація роботи з документами;</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впровадження в роботу з документами новітніх інформаційних технологій;</w:t>
      </w:r>
    </w:p>
    <w:p w:rsidR="00000000" w:rsidDel="00000000" w:rsidP="00000000" w:rsidRDefault="00000000" w:rsidRPr="00000000" w14:paraId="0000038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забезпечення адміністрування веб-сайту, актуалізації інформації на ньому, безпеки захисту інформації, інформаційної безпеки, супровід роботи електронної пошти;</w:t>
      </w:r>
    </w:p>
    <w:p w:rsidR="00000000" w:rsidDel="00000000" w:rsidP="00000000" w:rsidRDefault="00000000" w:rsidRPr="00000000" w14:paraId="0000038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висвітлення через засоби масової комунікації діяльності закладу;</w:t>
      </w:r>
    </w:p>
    <w:p w:rsidR="00000000" w:rsidDel="00000000" w:rsidP="00000000" w:rsidRDefault="00000000" w:rsidRPr="00000000" w14:paraId="0000038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розгляд запитів на публічну інформацію, звернення громадян.</w:t>
      </w:r>
    </w:p>
    <w:p w:rsidR="00000000" w:rsidDel="00000000" w:rsidP="00000000" w:rsidRDefault="00000000" w:rsidRPr="00000000" w14:paraId="00000386">
      <w:pPr>
        <w:spacing w:after="0" w:lineRule="auto"/>
        <w:jc w:val="both"/>
        <w:rPr>
          <w:rFonts w:ascii="Arial" w:cs="Arial" w:eastAsia="Arial" w:hAnsi="Arial"/>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4.3.</w:t>
      </w:r>
      <w:r w:rsidDel="00000000" w:rsidR="00000000" w:rsidRPr="00000000">
        <w:rPr>
          <w:rFonts w:ascii="Times New Roman" w:cs="Times New Roman" w:eastAsia="Times New Roman" w:hAnsi="Times New Roman"/>
          <w:b w:val="1"/>
          <w:color w:val="000000"/>
          <w:sz w:val="27"/>
          <w:szCs w:val="27"/>
          <w:rtl w:val="0"/>
        </w:rPr>
        <w:t xml:space="preserve"> Інклюзивне освітнє середовище, універсальний дизайн та розумне пристосування</w:t>
      </w:r>
      <w:r w:rsidDel="00000000" w:rsidR="00000000" w:rsidRPr="00000000">
        <w:rPr>
          <w:rtl w:val="0"/>
        </w:rPr>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Заклад освіти організовує інклюзивне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 (стаття 20 Закону України «Про освіту»).</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Заклад освіти забезпечує здобувача освіти з особливими освітніми потребами інклюзивним освітнім середовищем:</w:t>
      </w:r>
    </w:p>
    <w:p w:rsidR="00000000" w:rsidDel="00000000" w:rsidP="00000000" w:rsidRDefault="00000000" w:rsidRPr="00000000" w14:paraId="0000038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необхідними ресурсами освітнього процесу, що мають відповідати ліцензійним та акредитаційним вимогам;</w:t>
      </w:r>
    </w:p>
    <w:p w:rsidR="00000000" w:rsidDel="00000000" w:rsidP="00000000" w:rsidRDefault="00000000" w:rsidRPr="00000000" w14:paraId="0000038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умовами доступності закладу освіти для навчання осіб з особливими освітніми потребами.</w:t>
      </w:r>
    </w:p>
    <w:p w:rsidR="00000000" w:rsidDel="00000000" w:rsidP="00000000" w:rsidRDefault="00000000" w:rsidRPr="00000000" w14:paraId="0000038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Право на доступну освіту зазначеної категорії дітей реалізується за бажанням батьків шляхом організації індивідуальної форми навчання.</w:t>
      </w:r>
    </w:p>
    <w:p w:rsidR="00000000" w:rsidDel="00000000" w:rsidP="00000000" w:rsidRDefault="00000000" w:rsidRPr="00000000" w14:paraId="0000038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Практичне впровадження інклюзивного середовища базується на принципах універсального дизайну та розумного пристосування.</w:t>
      </w:r>
    </w:p>
    <w:p w:rsidR="00000000" w:rsidDel="00000000" w:rsidP="00000000" w:rsidRDefault="00000000" w:rsidRPr="00000000" w14:paraId="0000038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Навчальні матеріали прості та чіткі у використанні незалежно від навичок та досвіду здобувачів освіти. </w:t>
      </w:r>
    </w:p>
    <w:p w:rsidR="00000000" w:rsidDel="00000000" w:rsidP="00000000" w:rsidRDefault="00000000" w:rsidRPr="00000000" w14:paraId="0000038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Забезпечується урахування різного впливу шкільного середовища на «сенсорний досвід» дитини: використання кольору, світла, звуків, текстури, легкий доступ до інформаційно-комунікативних технологій.</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Створення в закладі освіти інклюзивного освітнього середовища передбачає:</w:t>
      </w:r>
    </w:p>
    <w:p w:rsidR="00000000" w:rsidDel="00000000" w:rsidP="00000000" w:rsidRDefault="00000000" w:rsidRPr="00000000" w14:paraId="0000039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організацію безбар’єрного простору (фізичну можливість та зручність потрапляння до закладу освіти, фізичну безпеку при пересуванні в ньому; можливість вільного отримання інформації про заклад освіти і освітні послуги, що надаються);</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облаштування ресурсної кімнати (організація зони навчання та побутово-практичної зони);</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999999"/>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медіатеки мультимедійними засобами для максимального наближення дітей до необхідних джерел інформації;</w:t>
      </w:r>
      <w:r w:rsidDel="00000000" w:rsidR="00000000" w:rsidRPr="00000000">
        <w:rPr>
          <w:rtl w:val="0"/>
        </w:rPr>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999999"/>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застосування допоміжних технологій (пристрої для прослуховування, розширеної та альтернативної комунікації, принтери і дисплеї системи Брайля, інтерактивне обладнання);</w:t>
      </w:r>
      <w:r w:rsidDel="00000000" w:rsidR="00000000" w:rsidRPr="00000000">
        <w:rPr>
          <w:rtl w:val="0"/>
        </w:rPr>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999999"/>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комплексної системи заходів із супроводу учня з особливими освітніми потребами (корекційно-розвивальні заняття з практичним психологом, вчителем-логопедом, вчителем-дефектологом, вчителем-реабілітологом);</w:t>
      </w:r>
      <w:r w:rsidDel="00000000" w:rsidR="00000000" w:rsidRPr="00000000">
        <w:rPr>
          <w:rtl w:val="0"/>
        </w:rPr>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999999"/>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адаптацію та модифікацію типової освітньої програми або її компонентів (гнучкість програми, різні навчальні методики і проведення відповідного оцінювання, розробка індивідуальної програми розвитку);</w:t>
      </w:r>
      <w:r w:rsidDel="00000000" w:rsidR="00000000" w:rsidRPr="00000000">
        <w:rPr>
          <w:rtl w:val="0"/>
        </w:rPr>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999999"/>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реалізацію просвітницьких заходів щодо формування толерантності, поваги до індивідуальних особливостей дітей, подолання ментальних бар’єрів у взаємодії, неупередженості та недопущення дискримінації;</w:t>
      </w:r>
      <w:r w:rsidDel="00000000" w:rsidR="00000000" w:rsidRPr="00000000">
        <w:rPr>
          <w:rtl w:val="0"/>
        </w:rPr>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999999"/>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здійснення психолого-педагогічного супроводу формування у дітей з особливими освітніми потребами почуття поваги і власної гідності, усвідомлення своєї повноцінності та значущості у суспільстві.</w:t>
      </w:r>
      <w:r w:rsidDel="00000000" w:rsidR="00000000" w:rsidRPr="00000000">
        <w:rPr>
          <w:rtl w:val="0"/>
        </w:rPr>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Створення в закладі інклюзивного освітнього середовища, універсального дизайну та розумного пристосування</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Особам з особливими освітніми потребами надаються права рівні з іншими особами, у тому числі шляхом створення належного фінансового, кадрового, матеріальнотехнічного забезпечення та забезпечення універсального дизайну та розумного пристосування, що враховують індивідуальні потреби таких осіб.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Універсальний дизайн закладу створюється на таких принципах:</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Рівність і доступність використання. Надання однакових засобів для всіх користувачів: для уникнення відособлення окремих груп населення.</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Гнучкість використання. Забезпечення наявність широкого переліку індивідуальних налаштувань і можливостей з урахуванням потреб користувачів.</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Просте та зручне використання. Забезпечення простоти та інтуїтивність використання незалежно від досвіду, освіти, мовного рівня та віку користувача.</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4.Сприйняття інформації з урахуванням різних сенсорних можливостей користувачів. Сприяння ефективному донесенню всієї необхідної інформації до користувача незалежно від зовнішніх умов або можливостей сприйняття користувача.</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Припустимість помилок. Зведення до мінімуму можливості виникнення ризиків і шкідливих наслідків випадкових або ненавмисних дій користувачів.</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Низький рівень фізичних зусиль. Розрахування на затрату незначних фізичних ресурсів користувачів, на мінімальний рівень стомлюваності.</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Наявність необхідного розміру і простору: </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Наявність необхідного розміру і простору при підході, під’їзді та різноманітних діях, незважаючи на фізичні параметри, стан і ступінь мобільності користувача.</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доступні навчальні місця для здобувачів освіти, у тому числі з прилеглим простором для асистентів вчителів;</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меблі, фурнітура та обладнання, що підтримують широкий спектр навчання та навчальних методик;</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можливість регулювання середовища (наприклад, освітлення) для різноманітних потреб здобувачів освіти у навчанні та інше.</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Моніторинг якості освіти осіб з особливими освітніми потребами.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Основними завданнями моніторингу інклюзивного навчання є:</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Відстеження здобуття дітьми з особливими освітніми потребами освіти відповідного рівня у середовищі здорових однолітків відповідно до Державного стандарту загальної середньої освіти;</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Контроль забезпечення різнобічного розвитку дітей, реалізація їх здібностей;</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корекційно-розвиткового середовища для задоволення освітніх потреб учнів з особливими освітніми потребами;</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позитивного мікроклімату у закладі для класів з інклюзивним навчанням, формування активного міжособистісного спілкування дітей з особливими освітніми потребами з іншими учнями;</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диференційованого психолого-педагогічного супроводу дітей з особливими освітніми потребами;</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Надання консультативної допомоги сім’ям, які виховують дітей з особливими освітніми потребами, залучення батьків до розроблення індивідуальних планів та програм навчання.</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b05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Критерії для оцінювання інклюзивного, розвивального та мотивуючого до навчання освітнього середовища:</w:t>
      </w:r>
    </w:p>
    <w:p w:rsidR="00000000" w:rsidDel="00000000" w:rsidP="00000000" w:rsidRDefault="00000000" w:rsidRPr="00000000" w14:paraId="000003A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закладі застосовуються методики та технології роботи з дітьми з особливими освітніми потребами; </w:t>
      </w:r>
    </w:p>
    <w:p w:rsidR="00000000" w:rsidDel="00000000" w:rsidP="00000000" w:rsidRDefault="00000000" w:rsidRPr="00000000" w14:paraId="000003A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забезпечується корекційна спрямованість освітнього процесу, інша необхідна підтримка здобувачів освіти з особливими освітніми потребами;</w:t>
      </w:r>
    </w:p>
    <w:p w:rsidR="00000000" w:rsidDel="00000000" w:rsidP="00000000" w:rsidRDefault="00000000" w:rsidRPr="00000000" w14:paraId="000003A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заклад взаємодіє з батьками дітей з особливими освітніми потребами, фахівцями інклюзивно-ресурсного центру, залучає їх до розроблення індивідуальних програм розвитку та іншої необхідної підтримки дітей під час здобуття освіти;</w:t>
      </w:r>
    </w:p>
    <w:p w:rsidR="00000000" w:rsidDel="00000000" w:rsidP="00000000" w:rsidRDefault="00000000" w:rsidRPr="00000000" w14:paraId="000003B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освітнє середовище мотивує здобувачів освіти до оволодіння ключовими компетентностями, ведення здорового способу життя, екологічно доцільної поведінки, заняття спортом;</w:t>
      </w:r>
    </w:p>
    <w:p w:rsidR="00000000" w:rsidDel="00000000" w:rsidP="00000000" w:rsidRDefault="00000000" w:rsidRPr="00000000" w14:paraId="000003B1">
      <w:pPr>
        <w:spacing w:after="0" w:line="240" w:lineRule="auto"/>
        <w:rPr>
          <w:rFonts w:ascii="Arial" w:cs="Arial" w:eastAsia="Arial" w:hAnsi="Arial"/>
          <w:color w:val="999999"/>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3B2">
      <w:pPr>
        <w:spacing w:after="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sz w:val="28"/>
          <w:szCs w:val="28"/>
          <w:rtl w:val="0"/>
        </w:rPr>
        <w:t xml:space="preserve">4.4.Створення безпечного освітнього середовища (</w:t>
      </w:r>
      <w:r w:rsidDel="00000000" w:rsidR="00000000" w:rsidRPr="00000000">
        <w:rPr>
          <w:rFonts w:ascii="Times New Roman" w:cs="Times New Roman" w:eastAsia="Times New Roman" w:hAnsi="Times New Roman"/>
          <w:b w:val="1"/>
          <w:color w:val="000000"/>
          <w:sz w:val="27"/>
          <w:szCs w:val="27"/>
          <w:rtl w:val="0"/>
        </w:rPr>
        <w:t xml:space="preserve">запобігання та протидія булінгу (цькуванню)</w:t>
      </w:r>
      <w:r w:rsidDel="00000000" w:rsidR="00000000" w:rsidRPr="00000000">
        <w:rPr>
          <w:rFonts w:ascii="Times New Roman" w:cs="Times New Roman" w:eastAsia="Times New Roman" w:hAnsi="Times New Roman"/>
          <w:color w:val="000000"/>
          <w:sz w:val="27"/>
          <w:szCs w:val="27"/>
          <w:rtl w:val="0"/>
        </w:rPr>
        <w:t xml:space="preserve"> передбачається і регулюється «Положенням про безпечне освітнє середовище».</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законодавстві загальні вимоги, які забезпечують безпечне освітнє середовище закладу регулює Закон України «Про освіту»‖. Права та обов’язки всіх учасників освітнього процесу визначаються в ньому у ст. 53, 54, 55 . </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Основними складовими безпечного освітнього середовища є:</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безпечні й комфортні умови праці та навчання;</w:t>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відсутність дискримінації та насильства;</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створення інклюзивного і мотивувального простору.</w:t>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Створення безпеки спрямоване на виконання таких завдань:</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формування в учнів компетентностей, важливих для успішної соціалізації особистості;</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впровадження демократичної культури, захист прав дитини і формування демократичних цінностей;</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запобігання та протидія таким негативним явищам серед дітей та учнівської молоді  як насильство, кібербулінг, булінг тощо;</w:t>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формування у дітей і підлітків життєвих навичок (психосоціальних компетентностей), які сприяють соціальній злагодженості, відновленню психологічної рівноваги;</w:t>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запобігання та протидія торгівлі людьми, формування у школярів таких життєвих навичок, як спілкування, прийняття рішень, критичне мислення, управління емоціями, стресами та конфліктними ситуаціями, формування цінностей та набуття відповідних компетентностей;</w:t>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формування морально-етичних, соціальних, громадянських ціннісних орієнтирів, виховання національно свідомої, духовно багатої, фізично досконалої особистості;</w:t>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профілактика девіантної поведінки, правопорушень та злочинності серед неповнолітніх;</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профілактика залежностей та шкідливих звичок, пропаганда здорового способу життя, збереження і зміцнення фізичного та психічного здоров’я як найвищої соціальної цінності;</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формування творчого середовища, залучення учнів в позаурочний час до спорту, творчості, мистецтва, інших громадських заходів з метою їх позитивної самореалізації, соціалізації;</w:t>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розвиток творчої співпраці педагогічного колективу, учнів і батьків на засадах педагогіки партнерства.</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метою створення безпечного освітнього середовища в закладі освіти  впроваджується комплексний підхід у сфері запобігання та проявам булінгу (цькування), який передбачає розробку та оприлюднення:</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правил поведінки здобувача освіти в закладі освіти;</w:t>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плану заходів, спрямованих на запобігання та протидію булінгу (цькуванню) в закладі освіти;</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порядку подання учасниками освітнього процесу заяв про випадки булінгу (цькування) в закладі освіти (форма заяви, примірний зміст, терміни та процедуру розгляду (з дотриманням конфіденційності) відповідно до законодавства тощо);</w:t>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порядку реагування на доведені випадки булінгу (цькування) в закладі освіти та відповідальності осіб, причетних до булінгу (цькування) тощо.</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Критерії безпечного освітнього середовища:</w:t>
      </w:r>
    </w:p>
    <w:p w:rsidR="00000000" w:rsidDel="00000000" w:rsidP="00000000" w:rsidRDefault="00000000" w:rsidRPr="00000000" w14:paraId="000003C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закладі дотримано вимог санітарно-гігієнічних правил і норм, приміщення, територія закладу освіти охайні та доглянуті;</w:t>
      </w:r>
    </w:p>
    <w:p w:rsidR="00000000" w:rsidDel="00000000" w:rsidP="00000000" w:rsidRDefault="00000000" w:rsidRPr="00000000" w14:paraId="000003C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заклад забезпечений навчальними та іншими приміщеннями з відповідним обладнанням, що необхідні для реалізації освітньої програми;</w:t>
      </w:r>
    </w:p>
    <w:p w:rsidR="00000000" w:rsidDel="00000000" w:rsidP="00000000" w:rsidRDefault="00000000" w:rsidRPr="00000000" w14:paraId="000003C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дизайн освітнього середовища закладу функціональний та дозволяє максимально ефективно використовувати приміщення та територію закладу в освітньому процесі;</w:t>
      </w:r>
    </w:p>
    <w:p w:rsidR="00000000" w:rsidDel="00000000" w:rsidP="00000000" w:rsidRDefault="00000000" w:rsidRPr="00000000" w14:paraId="000003C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здобувачі освіти та працівники закладу обізнані з вимогами щодо охорони праці, безпеки життєдіяльності, пожежної безпеки, правил поведінки в умовах надзвичайних ситуацій і дотримуються їх;</w:t>
      </w:r>
    </w:p>
    <w:p w:rsidR="00000000" w:rsidDel="00000000" w:rsidP="00000000" w:rsidRDefault="00000000" w:rsidRPr="00000000" w14:paraId="000003C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педагогічні працівники обізнані щодо правил поведінки у разі нещасного випадку зі здобувачами освіти та працівниками закладу чи раптового погіршення їх стану здоров’я і вживають необхідних заходів у таких ситуаціях;</w:t>
      </w:r>
    </w:p>
    <w:p w:rsidR="00000000" w:rsidDel="00000000" w:rsidP="00000000" w:rsidRDefault="00000000" w:rsidRPr="00000000" w14:paraId="000003C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закладі створено умови для здорового харчування;</w:t>
      </w:r>
    </w:p>
    <w:p w:rsidR="00000000" w:rsidDel="00000000" w:rsidP="00000000" w:rsidRDefault="00000000" w:rsidRPr="00000000" w14:paraId="000003C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закладі створено умови для безпечного використання мережі Інтернет, в учасників освітнього процесу формуються навички безпечної поведінки в Інтернеті;</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закладі застосовуються підходи для адаптації та інтеграції учнів до освітнього процесу, професійної адаптації працівників.</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Критерії для оцінювання безпеки середовища щодо запобігання будь-яких форм насильства та дискримінації:</w:t>
      </w:r>
    </w:p>
    <w:p w:rsidR="00000000" w:rsidDel="00000000" w:rsidP="00000000" w:rsidRDefault="00000000" w:rsidRPr="00000000" w14:paraId="000003D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заклад планує та реалізує діяльність щодо протидії будь-яким проявам дискримінації, булінгу;</w:t>
      </w:r>
    </w:p>
    <w:p w:rsidR="00000000" w:rsidDel="00000000" w:rsidP="00000000" w:rsidRDefault="00000000" w:rsidRPr="00000000" w14:paraId="000003D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закладі оприлюднено правила поведінки учасників освітнього процесу, що забезпечують дотримання етичних норм, повагу до гідності, прав і свобод людини;</w:t>
      </w:r>
    </w:p>
    <w:p w:rsidR="00000000" w:rsidDel="00000000" w:rsidP="00000000" w:rsidRDefault="00000000" w:rsidRPr="00000000" w14:paraId="000003D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керівництво закладу, педагогічні працівники обізнані щодо ознак різних форм булінгу, іншого насильства та дотримуються порядку реагування на їх прояви;</w:t>
      </w:r>
    </w:p>
    <w:p w:rsidR="00000000" w:rsidDel="00000000" w:rsidP="00000000" w:rsidRDefault="00000000" w:rsidRPr="00000000" w14:paraId="000003D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закладі організована робота психологічної служби, у тому числі для психологічного супроводу учасників освітнього процесу, які вчинили булінг, стали його свідками або постраждали від булінгу, іншого насильства;</w:t>
      </w:r>
    </w:p>
    <w:p w:rsidR="00000000" w:rsidDel="00000000" w:rsidP="00000000" w:rsidRDefault="00000000" w:rsidRPr="00000000" w14:paraId="000003D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16" w:right="0" w:hanging="164"/>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заклад взаємодіє з органами та службами щодо захисту прав дітей, правоохоронними органами, у тому числі залучає їх до заходів із запобігання булінгу, іншому насильству.</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Забезпечення публічності інформації про заклад освіти </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Публічність інформації про діяльність забезпечується згідно зі статтею 30 Закону України «Про освіту».</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закладі освіти функціонує офіційний сайт</w:t>
      </w:r>
      <w:r w:rsidDel="00000000" w:rsidR="00000000" w:rsidRPr="00000000">
        <w:rPr>
          <w:rtl w:val="0"/>
        </w:rPr>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офіційному сайті розміщуються інформація, якої вимагає стаття 30 Закону України «Про освіту»:</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статут закладу освіти;</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загальні правила для учнів школи;</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кадровий склад закладу освіти;</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територія обслуговування, закріплена за закладом освіти його засновником;</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ліцензований обсяг та фактична кількість осіб, які навчаються у закладі освіти;</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освітні програми;</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матеріально-технічне забезпечення закладу;</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результати моніторингу якості освіти</w:t>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мова освітнього процесу;</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наявність вільних місць в класах;</w:t>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річний звіт про діяльність закладу освіти.</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зазначеного, на сайті розміщуються фінансові звіти про надходження та використання всіх коштів.</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Інформація, що підлягає оприлюдненню на офіційному сайті, систематично поновлюється.</w:t>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pgSz w:h="16840" w:w="11910" w:orient="portrait"/>
          <w:pgMar w:bottom="142" w:top="284" w:left="851" w:right="428" w:header="708" w:footer="708"/>
          <w:pgNumType w:start="1"/>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Показники ефективності реалізації: відповідність вимогам Закону України «Про освіту» щодо прозорості та інформаційної відкритості закладу освіти. </w:t>
      </w:r>
    </w:p>
    <w:p w:rsidR="00000000" w:rsidDel="00000000" w:rsidP="00000000" w:rsidRDefault="00000000" w:rsidRPr="00000000" w14:paraId="000003E9">
      <w:pPr>
        <w:widowControl w:val="0"/>
        <w:tabs>
          <w:tab w:val="left" w:pos="1058"/>
        </w:tabs>
        <w:spacing w:after="0" w:line="240" w:lineRule="auto"/>
        <w:ind w:right="134"/>
        <w:jc w:val="both"/>
        <w:rPr>
          <w:rFonts w:ascii="Times New Roman" w:cs="Times New Roman" w:eastAsia="Times New Roman" w:hAnsi="Times New Roman"/>
          <w:sz w:val="28"/>
          <w:szCs w:val="28"/>
        </w:rPr>
      </w:pPr>
      <w:r w:rsidDel="00000000" w:rsidR="00000000" w:rsidRPr="00000000">
        <w:rPr>
          <w:rtl w:val="0"/>
        </w:rPr>
      </w:r>
    </w:p>
    <w:sectPr>
      <w:type w:val="nextPage"/>
      <w:pgSz w:h="16840" w:w="11910" w:orient="portrait"/>
      <w:pgMar w:bottom="850" w:top="850" w:left="1417"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Times New Roman"/>
  <w:font w:name="Courier New"/>
  <w:font w:name="Symbol"/>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16" w:hanging="164"/>
      </w:pPr>
      <w:rPr>
        <w:rFonts w:ascii="Times New Roman" w:cs="Times New Roman" w:eastAsia="Times New Roman" w:hAnsi="Times New Roman"/>
        <w:b w:val="0"/>
        <w:i w:val="0"/>
        <w:sz w:val="28"/>
        <w:szCs w:val="28"/>
      </w:rPr>
    </w:lvl>
    <w:lvl w:ilvl="1">
      <w:start w:val="0"/>
      <w:numFmt w:val="bullet"/>
      <w:lvlText w:val="•"/>
      <w:lvlJc w:val="left"/>
      <w:pPr>
        <w:ind w:left="1096" w:hanging="164.0000000000001"/>
      </w:pPr>
      <w:rPr/>
    </w:lvl>
    <w:lvl w:ilvl="2">
      <w:start w:val="0"/>
      <w:numFmt w:val="bullet"/>
      <w:lvlText w:val="•"/>
      <w:lvlJc w:val="left"/>
      <w:pPr>
        <w:ind w:left="2073" w:hanging="164"/>
      </w:pPr>
      <w:rPr/>
    </w:lvl>
    <w:lvl w:ilvl="3">
      <w:start w:val="0"/>
      <w:numFmt w:val="bullet"/>
      <w:lvlText w:val="•"/>
      <w:lvlJc w:val="left"/>
      <w:pPr>
        <w:ind w:left="3049" w:hanging="164"/>
      </w:pPr>
      <w:rPr/>
    </w:lvl>
    <w:lvl w:ilvl="4">
      <w:start w:val="0"/>
      <w:numFmt w:val="bullet"/>
      <w:lvlText w:val="•"/>
      <w:lvlJc w:val="left"/>
      <w:pPr>
        <w:ind w:left="4026" w:hanging="163.99999999999955"/>
      </w:pPr>
      <w:rPr/>
    </w:lvl>
    <w:lvl w:ilvl="5">
      <w:start w:val="0"/>
      <w:numFmt w:val="bullet"/>
      <w:lvlText w:val="•"/>
      <w:lvlJc w:val="left"/>
      <w:pPr>
        <w:ind w:left="5003" w:hanging="164"/>
      </w:pPr>
      <w:rPr/>
    </w:lvl>
    <w:lvl w:ilvl="6">
      <w:start w:val="0"/>
      <w:numFmt w:val="bullet"/>
      <w:lvlText w:val="•"/>
      <w:lvlJc w:val="left"/>
      <w:pPr>
        <w:ind w:left="5979" w:hanging="164"/>
      </w:pPr>
      <w:rPr/>
    </w:lvl>
    <w:lvl w:ilvl="7">
      <w:start w:val="0"/>
      <w:numFmt w:val="bullet"/>
      <w:lvlText w:val="•"/>
      <w:lvlJc w:val="left"/>
      <w:pPr>
        <w:ind w:left="6956" w:hanging="164"/>
      </w:pPr>
      <w:rPr/>
    </w:lvl>
    <w:lvl w:ilvl="8">
      <w:start w:val="0"/>
      <w:numFmt w:val="bullet"/>
      <w:lvlText w:val="•"/>
      <w:lvlJc w:val="left"/>
      <w:pPr>
        <w:ind w:left="7933" w:hanging="164"/>
      </w:pPr>
      <w:rPr/>
    </w:lvl>
  </w:abstractNum>
  <w:abstractNum w:abstractNumId="2">
    <w:lvl w:ilvl="0">
      <w:start w:val="0"/>
      <w:numFmt w:val="bullet"/>
      <w:lvlText w:val="-"/>
      <w:lvlJc w:val="left"/>
      <w:pPr>
        <w:ind w:left="1080" w:hanging="360"/>
      </w:pPr>
      <w:rPr>
        <w:rFonts w:ascii="Times New Roman" w:cs="Times New Roman" w:eastAsia="Times New Roman" w:hAnsi="Times New Roman"/>
        <w:b w:val="1"/>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360" w:hanging="360"/>
      </w:pPr>
      <w:rPr>
        <w:rFonts w:ascii="Times New Roman" w:cs="Times New Roman" w:eastAsia="Times New Roman" w:hAnsi="Times New Roman"/>
        <w:b w:val="1"/>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0"/>
      <w:numFmt w:val="bullet"/>
      <w:lvlText w:val="•"/>
      <w:lvlJc w:val="left"/>
      <w:pPr>
        <w:ind w:left="658" w:hanging="543"/>
      </w:pPr>
      <w:rPr>
        <w:rFonts w:ascii="Times New Roman" w:cs="Times New Roman" w:eastAsia="Times New Roman" w:hAnsi="Times New Roman"/>
        <w:b w:val="0"/>
        <w:i w:val="0"/>
        <w:sz w:val="28"/>
        <w:szCs w:val="28"/>
      </w:rPr>
    </w:lvl>
    <w:lvl w:ilvl="1">
      <w:start w:val="0"/>
      <w:numFmt w:val="bullet"/>
      <w:lvlText w:val="-"/>
      <w:lvlJc w:val="left"/>
      <w:pPr>
        <w:ind w:left="116" w:hanging="164"/>
      </w:pPr>
      <w:rPr>
        <w:rFonts w:ascii="Times New Roman" w:cs="Times New Roman" w:eastAsia="Times New Roman" w:hAnsi="Times New Roman"/>
        <w:b w:val="0"/>
        <w:i w:val="0"/>
        <w:sz w:val="28"/>
        <w:szCs w:val="28"/>
      </w:rPr>
    </w:lvl>
    <w:lvl w:ilvl="2">
      <w:start w:val="0"/>
      <w:numFmt w:val="bullet"/>
      <w:lvlText w:val="•"/>
      <w:lvlJc w:val="left"/>
      <w:pPr>
        <w:ind w:left="1685" w:hanging="164"/>
      </w:pPr>
      <w:rPr/>
    </w:lvl>
    <w:lvl w:ilvl="3">
      <w:start w:val="0"/>
      <w:numFmt w:val="bullet"/>
      <w:lvlText w:val="•"/>
      <w:lvlJc w:val="left"/>
      <w:pPr>
        <w:ind w:left="2710" w:hanging="164"/>
      </w:pPr>
      <w:rPr/>
    </w:lvl>
    <w:lvl w:ilvl="4">
      <w:start w:val="0"/>
      <w:numFmt w:val="bullet"/>
      <w:lvlText w:val="•"/>
      <w:lvlJc w:val="left"/>
      <w:pPr>
        <w:ind w:left="3735" w:hanging="164"/>
      </w:pPr>
      <w:rPr/>
    </w:lvl>
    <w:lvl w:ilvl="5">
      <w:start w:val="0"/>
      <w:numFmt w:val="bullet"/>
      <w:lvlText w:val="•"/>
      <w:lvlJc w:val="left"/>
      <w:pPr>
        <w:ind w:left="4760" w:hanging="164"/>
      </w:pPr>
      <w:rPr/>
    </w:lvl>
    <w:lvl w:ilvl="6">
      <w:start w:val="0"/>
      <w:numFmt w:val="bullet"/>
      <w:lvlText w:val="•"/>
      <w:lvlJc w:val="left"/>
      <w:pPr>
        <w:ind w:left="5785" w:hanging="164"/>
      </w:pPr>
      <w:rPr/>
    </w:lvl>
    <w:lvl w:ilvl="7">
      <w:start w:val="0"/>
      <w:numFmt w:val="bullet"/>
      <w:lvlText w:val="•"/>
      <w:lvlJc w:val="left"/>
      <w:pPr>
        <w:ind w:left="6810" w:hanging="164"/>
      </w:pPr>
      <w:rPr/>
    </w:lvl>
    <w:lvl w:ilvl="8">
      <w:start w:val="0"/>
      <w:numFmt w:val="bullet"/>
      <w:lvlText w:val="•"/>
      <w:lvlJc w:val="left"/>
      <w:pPr>
        <w:ind w:left="7836" w:hanging="164"/>
      </w:pPr>
      <w:rPr/>
    </w:lvl>
  </w:abstractNum>
  <w:abstractNum w:abstractNumId="6">
    <w:lvl w:ilvl="0">
      <w:start w:val="1"/>
      <w:numFmt w:val="bullet"/>
      <w:lvlText w:val="●"/>
      <w:lvlJc w:val="left"/>
      <w:pPr>
        <w:ind w:left="644" w:hanging="359.99999999999994"/>
      </w:pPr>
      <w:rPr>
        <w:rFonts w:ascii="Noto Sans Symbols" w:cs="Noto Sans Symbols" w:eastAsia="Noto Sans Symbols" w:hAnsi="Noto Sans Symbols"/>
        <w:b w:val="1"/>
        <w:color w:val="000000"/>
        <w:sz w:val="20"/>
        <w:szCs w:val="20"/>
      </w:rPr>
    </w:lvl>
    <w:lvl w:ilvl="1">
      <w:start w:val="1"/>
      <w:numFmt w:val="bullet"/>
      <w:lvlText w:val="o"/>
      <w:lvlJc w:val="left"/>
      <w:pPr>
        <w:ind w:left="1364" w:hanging="360"/>
      </w:pPr>
      <w:rPr>
        <w:rFonts w:ascii="Courier New" w:cs="Courier New" w:eastAsia="Courier New" w:hAnsi="Courier New"/>
        <w:sz w:val="20"/>
        <w:szCs w:val="20"/>
      </w:rPr>
    </w:lvl>
    <w:lvl w:ilvl="2">
      <w:start w:val="1"/>
      <w:numFmt w:val="bullet"/>
      <w:lvlText w:val="▪"/>
      <w:lvlJc w:val="left"/>
      <w:pPr>
        <w:ind w:left="2084" w:hanging="360"/>
      </w:pPr>
      <w:rPr>
        <w:rFonts w:ascii="Noto Sans Symbols" w:cs="Noto Sans Symbols" w:eastAsia="Noto Sans Symbols" w:hAnsi="Noto Sans Symbols"/>
        <w:sz w:val="20"/>
        <w:szCs w:val="20"/>
      </w:rPr>
    </w:lvl>
    <w:lvl w:ilvl="3">
      <w:start w:val="1"/>
      <w:numFmt w:val="bullet"/>
      <w:lvlText w:val="▪"/>
      <w:lvlJc w:val="left"/>
      <w:pPr>
        <w:ind w:left="2804" w:hanging="360"/>
      </w:pPr>
      <w:rPr>
        <w:rFonts w:ascii="Noto Sans Symbols" w:cs="Noto Sans Symbols" w:eastAsia="Noto Sans Symbols" w:hAnsi="Noto Sans Symbols"/>
        <w:sz w:val="20"/>
        <w:szCs w:val="20"/>
      </w:rPr>
    </w:lvl>
    <w:lvl w:ilvl="4">
      <w:start w:val="1"/>
      <w:numFmt w:val="bullet"/>
      <w:lvlText w:val="▪"/>
      <w:lvlJc w:val="left"/>
      <w:pPr>
        <w:ind w:left="3524" w:hanging="360"/>
      </w:pPr>
      <w:rPr>
        <w:rFonts w:ascii="Noto Sans Symbols" w:cs="Noto Sans Symbols" w:eastAsia="Noto Sans Symbols" w:hAnsi="Noto Sans Symbols"/>
        <w:sz w:val="20"/>
        <w:szCs w:val="20"/>
      </w:rPr>
    </w:lvl>
    <w:lvl w:ilvl="5">
      <w:start w:val="1"/>
      <w:numFmt w:val="bullet"/>
      <w:lvlText w:val="▪"/>
      <w:lvlJc w:val="left"/>
      <w:pPr>
        <w:ind w:left="4244" w:hanging="360"/>
      </w:pPr>
      <w:rPr>
        <w:rFonts w:ascii="Noto Sans Symbols" w:cs="Noto Sans Symbols" w:eastAsia="Noto Sans Symbols" w:hAnsi="Noto Sans Symbols"/>
        <w:sz w:val="20"/>
        <w:szCs w:val="20"/>
      </w:rPr>
    </w:lvl>
    <w:lvl w:ilvl="6">
      <w:start w:val="1"/>
      <w:numFmt w:val="bullet"/>
      <w:lvlText w:val="▪"/>
      <w:lvlJc w:val="left"/>
      <w:pPr>
        <w:ind w:left="4964" w:hanging="360"/>
      </w:pPr>
      <w:rPr>
        <w:rFonts w:ascii="Noto Sans Symbols" w:cs="Noto Sans Symbols" w:eastAsia="Noto Sans Symbols" w:hAnsi="Noto Sans Symbols"/>
        <w:sz w:val="20"/>
        <w:szCs w:val="20"/>
      </w:rPr>
    </w:lvl>
    <w:lvl w:ilvl="7">
      <w:start w:val="1"/>
      <w:numFmt w:val="bullet"/>
      <w:lvlText w:val="▪"/>
      <w:lvlJc w:val="left"/>
      <w:pPr>
        <w:ind w:left="5684" w:hanging="360"/>
      </w:pPr>
      <w:rPr>
        <w:rFonts w:ascii="Noto Sans Symbols" w:cs="Noto Sans Symbols" w:eastAsia="Noto Sans Symbols" w:hAnsi="Noto Sans Symbols"/>
        <w:sz w:val="20"/>
        <w:szCs w:val="20"/>
      </w:rPr>
    </w:lvl>
    <w:lvl w:ilvl="8">
      <w:start w:val="1"/>
      <w:numFmt w:val="bullet"/>
      <w:lvlText w:val="▪"/>
      <w:lvlJc w:val="left"/>
      <w:pPr>
        <w:ind w:left="6404" w:hanging="360"/>
      </w:pPr>
      <w:rPr>
        <w:rFonts w:ascii="Noto Sans Symbols" w:cs="Noto Sans Symbols" w:eastAsia="Noto Sans Symbols" w:hAnsi="Noto Sans Symbols"/>
        <w:sz w:val="20"/>
        <w:szCs w:val="20"/>
      </w:rPr>
    </w:lvl>
  </w:abstractNum>
  <w:abstractNum w:abstractNumId="7">
    <w:lvl w:ilvl="0">
      <w:start w:val="0"/>
      <w:numFmt w:val="bullet"/>
      <w:lvlText w:val="-"/>
      <w:lvlJc w:val="left"/>
      <w:pPr>
        <w:ind w:left="720" w:hanging="360"/>
      </w:pPr>
      <w:rPr>
        <w:rFonts w:ascii="Times New Roman" w:cs="Times New Roman" w:eastAsia="Times New Roman" w:hAnsi="Times New Roman"/>
        <w:b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0"/>
      <w:numFmt w:val="bullet"/>
      <w:lvlText w:val="-"/>
      <w:lvlJc w:val="left"/>
      <w:pPr>
        <w:ind w:left="720" w:hanging="360"/>
      </w:pPr>
      <w:rPr>
        <w:rFonts w:ascii="Times New Roman" w:cs="Times New Roman" w:eastAsia="Times New Roman" w:hAnsi="Times New Roman"/>
        <w:b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0"/>
      <w:numFmt w:val="bullet"/>
      <w:lvlText w:val="-"/>
      <w:lvlJc w:val="left"/>
      <w:pPr>
        <w:ind w:left="720" w:hanging="360"/>
      </w:pPr>
      <w:rPr>
        <w:rFonts w:ascii="Times New Roman" w:cs="Times New Roman" w:eastAsia="Times New Roman" w:hAnsi="Times New Roman"/>
        <w:b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0"/>
      <w:numFmt w:val="bullet"/>
      <w:lvlText w:val="-"/>
      <w:lvlJc w:val="left"/>
      <w:pPr>
        <w:ind w:left="720" w:hanging="360"/>
      </w:pPr>
      <w:rPr>
        <w:rFonts w:ascii="Times New Roman" w:cs="Times New Roman" w:eastAsia="Times New Roman" w:hAnsi="Times New Roman"/>
        <w:b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0"/>
      <w:numFmt w:val="bullet"/>
      <w:lvlText w:val="-"/>
      <w:lvlJc w:val="left"/>
      <w:pPr>
        <w:ind w:left="360" w:hanging="360"/>
      </w:pPr>
      <w:rPr>
        <w:rFonts w:ascii="Times New Roman" w:cs="Times New Roman" w:eastAsia="Times New Roman" w:hAnsi="Times New Roman"/>
        <w:b w:val="1"/>
      </w:rPr>
    </w:lvl>
    <w:lvl w:ilvl="1">
      <w:start w:val="0"/>
      <w:numFmt w:val="bullet"/>
      <w:lvlText w:val="-"/>
      <w:lvlJc w:val="left"/>
      <w:pPr>
        <w:ind w:left="720" w:hanging="720"/>
      </w:pPr>
      <w:rPr>
        <w:rFonts w:ascii="Times New Roman" w:cs="Times New Roman" w:eastAsia="Times New Roman" w:hAnsi="Times New Roman"/>
        <w:b w:val="1"/>
        <w:color w:val="000000"/>
      </w:rPr>
    </w:lvl>
    <w:lvl w:ilvl="2">
      <w:start w:val="1"/>
      <w:numFmt w:val="decimal"/>
      <w:lvlText w:val="-.-.%3."/>
      <w:lvlJc w:val="left"/>
      <w:pPr>
        <w:ind w:left="720" w:hanging="720"/>
      </w:pPr>
      <w:rPr/>
    </w:lvl>
    <w:lvl w:ilvl="3">
      <w:start w:val="1"/>
      <w:numFmt w:val="decimal"/>
      <w:lvlText w:val="-.-.%3.%4."/>
      <w:lvlJc w:val="left"/>
      <w:pPr>
        <w:ind w:left="1080" w:hanging="1080"/>
      </w:pPr>
      <w:rPr/>
    </w:lvl>
    <w:lvl w:ilvl="4">
      <w:start w:val="1"/>
      <w:numFmt w:val="decimal"/>
      <w:lvlText w:val="-.-.%3.%4.%5."/>
      <w:lvlJc w:val="left"/>
      <w:pPr>
        <w:ind w:left="1080" w:hanging="1080"/>
      </w:pPr>
      <w:rPr/>
    </w:lvl>
    <w:lvl w:ilvl="5">
      <w:start w:val="1"/>
      <w:numFmt w:val="decimal"/>
      <w:lvlText w:val="-.-.%3.%4.%5.%6."/>
      <w:lvlJc w:val="left"/>
      <w:pPr>
        <w:ind w:left="1440" w:hanging="1440"/>
      </w:pPr>
      <w:rPr/>
    </w:lvl>
    <w:lvl w:ilvl="6">
      <w:start w:val="1"/>
      <w:numFmt w:val="decimal"/>
      <w:lvlText w:val="-.-.%3.%4.%5.%6.%7."/>
      <w:lvlJc w:val="left"/>
      <w:pPr>
        <w:ind w:left="1800" w:hanging="1800"/>
      </w:pPr>
      <w:rPr/>
    </w:lvl>
    <w:lvl w:ilvl="7">
      <w:start w:val="1"/>
      <w:numFmt w:val="decimal"/>
      <w:lvlText w:val="-.-.%3.%4.%5.%6.%7.%8."/>
      <w:lvlJc w:val="left"/>
      <w:pPr>
        <w:ind w:left="1800" w:hanging="1800"/>
      </w:pPr>
      <w:rPr/>
    </w:lvl>
    <w:lvl w:ilvl="8">
      <w:start w:val="1"/>
      <w:numFmt w:val="decimal"/>
      <w:lvlText w:val="-.-.%3.%4.%5.%6.%7.%8.%9."/>
      <w:lvlJc w:val="left"/>
      <w:pPr>
        <w:ind w:left="2160"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5DzYyVUaw2si24kkRRnVik5kA9wXSbbJ/view?usp=sharing" TargetMode="External"/><Relationship Id="rId10" Type="http://schemas.openxmlformats.org/officeDocument/2006/relationships/hyperlink" Target="https://drive.google.com/file/d/1MjVkS7e_Vpft3tqmQ3nnl0lT1vJfI10V/view?usp=sharing" TargetMode="External"/><Relationship Id="rId13" Type="http://schemas.openxmlformats.org/officeDocument/2006/relationships/hyperlink" Target="https://drive.google.com/file/d/1QYMAonXFQv6S0CBe8ZgNWuWEzy9O09U4/view?usp=sharing" TargetMode="External"/><Relationship Id="rId12" Type="http://schemas.openxmlformats.org/officeDocument/2006/relationships/hyperlink" Target="https://drive.google.com/file/d/1OCCTd3ZZrNFy6s03_dsfZrNqWWHhHaaP/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tRcsYnnQVWFAydA_M9YhmoYStI_1PITf/view?usp=sharing" TargetMode="External"/><Relationship Id="rId15" Type="http://schemas.openxmlformats.org/officeDocument/2006/relationships/hyperlink" Target="https://zakon.rada.gov.ua/laws/show/z0454-18" TargetMode="External"/><Relationship Id="rId14" Type="http://schemas.openxmlformats.org/officeDocument/2006/relationships/hyperlink" Target="https://drive.google.com/file/d/1OCCTd3ZZrNFy6s03_dsfZrNqWWHhHaaP/view?usp=sharing" TargetMode="External"/><Relationship Id="rId16" Type="http://schemas.openxmlformats.org/officeDocument/2006/relationships/hyperlink" Target="https://zakon.rada.gov.ua/laws/show/2145-19" TargetMode="External"/><Relationship Id="rId5" Type="http://schemas.openxmlformats.org/officeDocument/2006/relationships/styles" Target="styles.xml"/><Relationship Id="rId6" Type="http://schemas.openxmlformats.org/officeDocument/2006/relationships/hyperlink" Target="https://osvita.ua/legislation/Ser_osv/65634/" TargetMode="External"/><Relationship Id="rId7" Type="http://schemas.openxmlformats.org/officeDocument/2006/relationships/hyperlink" Target="https://zakon.rada.gov.ua/laws/show/z0244-19#n2" TargetMode="External"/><Relationship Id="rId8" Type="http://schemas.openxmlformats.org/officeDocument/2006/relationships/hyperlink" Target="https://drive.google.com/file/d/1BCk12p0DkOICnApTbZj_q1VXAwSRpaff/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