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7"/>
              <w:spacing w:before="300" w:after="0"/>
              <w:ind w:left="450" w:right="45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КАБІНЕТ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4"/>
                <w:b/>
                <w:bCs/>
                <w:i w:val="0"/>
                <w:iCs w:val="0"/>
                <w:lang w:val="uk" w:eastAsia="uk"/>
              </w:rPr>
              <w:t>ПОСТАНОВА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від 29 жовтня 2025 р. № 1386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Київ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spanrvts23"/>
          <w:b/>
          <w:bCs/>
          <w:i w:val="0"/>
          <w:iCs w:val="0"/>
          <w:lang w:val="uk" w:eastAsia="uk"/>
        </w:rPr>
        <w:t>Про внесення змін до деяких постанов Кабінету Міністрів України у сфері освіти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" w:name="n4"/>
      <w:bookmarkEnd w:id="2"/>
      <w:r>
        <w:rPr>
          <w:lang w:val="uk" w:eastAsia="uk"/>
        </w:rPr>
        <w:t xml:space="preserve">Кабінет Міністрів України </w:t>
      </w:r>
      <w:r>
        <w:rPr>
          <w:rStyle w:val="spanrvts52"/>
          <w:b/>
          <w:bCs/>
          <w:i w:val="0"/>
          <w:iCs w:val="0"/>
          <w:lang w:val="uk" w:eastAsia="uk"/>
        </w:rPr>
        <w:t>постановляє: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" w:name="n5"/>
      <w:bookmarkEnd w:id="3"/>
      <w:r>
        <w:rPr>
          <w:lang w:val="uk" w:eastAsia="uk"/>
        </w:rPr>
        <w:t xml:space="preserve">Внести до постанов Кабінету Міністрів України у сфері освіти зміни, що </w:t>
      </w:r>
      <w:hyperlink w:anchor="n8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додаються</w:t>
        </w:r>
      </w:hyperlink>
      <w:r>
        <w:rPr>
          <w:lang w:val="uk" w:eastAsia="uk"/>
        </w:rPr>
        <w:t>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8"/>
        <w:gridCol w:w="655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4" w:name="n6"/>
            <w:bookmarkEnd w:id="4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Ю. СВИРИДЕНКО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Інд. 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5" w:name="n22"/>
      <w:bookmarkEnd w:id="5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44"/>
        <w:gridCol w:w="561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6" w:name="n7"/>
            <w:bookmarkEnd w:id="6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ЗАТВЕРДЖЕНО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 xml:space="preserve">постановою Кабінету Міністрів України </w:t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29 жовтня 2025 р. № 1386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7" w:name="n8"/>
      <w:bookmarkEnd w:id="7"/>
      <w:r>
        <w:rPr>
          <w:rStyle w:val="spanrvts23"/>
          <w:b/>
          <w:bCs/>
          <w:i w:val="0"/>
          <w:iCs w:val="0"/>
          <w:lang w:val="uk" w:eastAsia="uk"/>
        </w:rPr>
        <w:t xml:space="preserve">ЗМІНИ,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що вносяться до постанов Кабінету Міністрів України у сфері освіти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" w:name="n9"/>
      <w:bookmarkEnd w:id="8"/>
      <w:r>
        <w:rPr>
          <w:lang w:val="uk" w:eastAsia="uk"/>
        </w:rPr>
        <w:t xml:space="preserve">1. У </w:t>
      </w:r>
      <w:hyperlink r:id="rId5" w:anchor="n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 та умовах надання субвенції з державного бюджету місцевим бюджетам на надання державної підтримки особам з особливими освітніми потребами</w:t>
        </w:r>
      </w:hyperlink>
      <w:r>
        <w:rPr>
          <w:lang w:val="uk" w:eastAsia="uk"/>
        </w:rPr>
        <w:t>, затверджених постановою Кабінету Міністрів України від 14 лютого 2017 р. № 88 (Офіційний вісник України, 2017 р., № 19, ст. 531; 2017 р., № 94, ст. 2852; 2019 р., № 20, ст. 679):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" w:name="n10"/>
      <w:bookmarkEnd w:id="9"/>
      <w:r>
        <w:rPr>
          <w:lang w:val="uk" w:eastAsia="uk"/>
        </w:rPr>
        <w:t xml:space="preserve">1) </w:t>
      </w:r>
      <w:hyperlink r:id="rId5" w:anchor="n5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абзац шостий</w:t>
        </w:r>
      </w:hyperlink>
      <w:r>
        <w:rPr>
          <w:lang w:val="uk" w:eastAsia="uk"/>
        </w:rPr>
        <w:t xml:space="preserve"> пункту 6 викласти в такій редакції: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" w:name="n11"/>
      <w:bookmarkEnd w:id="10"/>
      <w:r>
        <w:rPr>
          <w:lang w:val="uk" w:eastAsia="uk"/>
        </w:rPr>
        <w:t>“Оплата за проведені (надані) додаткові психолого-педагогічні і корекційно-розвиткові заняття (послуги), зафіксовані у журналі обліку проведення (надання) психолого-педагогічних та корекційно-розвиткових занять (послуг) (додаток 3</w:t>
      </w:r>
      <w:r>
        <w:rPr>
          <w:rStyle w:val="spanrvts37"/>
          <w:b/>
          <w:bCs/>
          <w:i w:val="0"/>
          <w:iCs w:val="0"/>
          <w:sz w:val="0"/>
          <w:szCs w:val="0"/>
          <w:lang w:val="uk" w:eastAsia="uk"/>
        </w:rPr>
        <w:t>-</w:t>
      </w:r>
      <w:r>
        <w:rPr>
          <w:rStyle w:val="spanrvts37"/>
          <w:b/>
          <w:bCs/>
          <w:i w:val="0"/>
          <w:iCs w:val="0"/>
          <w:lang w:val="uk" w:eastAsia="uk"/>
        </w:rPr>
        <w:t>1</w:t>
      </w:r>
      <w:r>
        <w:rPr>
          <w:lang w:val="uk" w:eastAsia="uk"/>
        </w:rPr>
        <w:t>), здійснюється щомісяця після підтвердження батьками факту отримання таких занять (послуг) на підставі актів приймання проведених (наданих) психолого-педагогічних і корекційно-розвиткових занять (послуг) (додаток 4).”;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" w:name="n12"/>
      <w:bookmarkEnd w:id="11"/>
      <w:r>
        <w:rPr>
          <w:lang w:val="uk" w:eastAsia="uk"/>
        </w:rPr>
        <w:t xml:space="preserve">2) доповнити </w:t>
      </w:r>
      <w:hyperlink r:id="rId5" w:anchor="n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Порядок</w:t>
        </w:r>
      </w:hyperlink>
      <w:r>
        <w:rPr>
          <w:lang w:val="uk" w:eastAsia="uk"/>
        </w:rPr>
        <w:t xml:space="preserve"> та умови додатком 3</w:t>
      </w:r>
      <w:r>
        <w:rPr>
          <w:rStyle w:val="spanrvts37"/>
          <w:b/>
          <w:bCs/>
          <w:i w:val="0"/>
          <w:iCs w:val="0"/>
          <w:sz w:val="0"/>
          <w:szCs w:val="0"/>
          <w:lang w:val="uk" w:eastAsia="uk"/>
        </w:rPr>
        <w:t>-</w:t>
      </w:r>
      <w:r>
        <w:rPr>
          <w:rStyle w:val="spanrvts37"/>
          <w:b/>
          <w:bCs/>
          <w:i w:val="0"/>
          <w:iCs w:val="0"/>
          <w:lang w:val="uk" w:eastAsia="uk"/>
        </w:rPr>
        <w:t xml:space="preserve">1 </w:t>
      </w:r>
      <w:r>
        <w:rPr>
          <w:lang w:val="uk" w:eastAsia="uk"/>
        </w:rPr>
        <w:t>такого змісту: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2" w:name="n24"/>
            <w:bookmarkEnd w:id="12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“Додаток 3</w:t>
            </w:r>
            <w:r>
              <w:rPr>
                <w:rStyle w:val="spanrvts37"/>
                <w:b/>
                <w:bCs/>
                <w:i w:val="0"/>
                <w:iCs w:val="0"/>
                <w:sz w:val="0"/>
                <w:szCs w:val="0"/>
                <w:lang w:val="uk" w:eastAsia="uk"/>
              </w:rPr>
              <w:t>-</w:t>
            </w:r>
            <w:r>
              <w:rPr>
                <w:rStyle w:val="spanrvts37"/>
                <w:b/>
                <w:bCs/>
                <w:i w:val="0"/>
                <w:iCs w:val="0"/>
                <w:lang w:val="uk" w:eastAsia="uk"/>
              </w:rPr>
              <w:t>1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до Порядку та умов</w:t>
            </w:r>
          </w:p>
        </w:tc>
      </w:tr>
    </w:tbl>
    <w:p>
      <w:pPr>
        <w:pStyle w:val="rvps7"/>
        <w:spacing w:before="150" w:after="150"/>
        <w:ind w:left="450" w:right="450"/>
        <w:rPr>
          <w:lang w:val="uk" w:eastAsia="uk"/>
        </w:rPr>
      </w:pPr>
      <w:bookmarkStart w:id="13" w:name="n13"/>
      <w:bookmarkEnd w:id="13"/>
      <w:hyperlink r:id="rId6" w:history="1">
        <w:r>
          <w:rPr>
            <w:rStyle w:val="arvts103"/>
            <w:b/>
            <w:bCs/>
            <w:i w:val="0"/>
            <w:iCs w:val="0"/>
            <w:lang w:val="uk" w:eastAsia="uk"/>
          </w:rPr>
          <w:t>ЖУРНАЛ</w:t>
        </w:r>
      </w:hyperlink>
      <w:r>
        <w:rPr>
          <w:rStyle w:val="spanrvts15"/>
          <w:b/>
          <w:bCs/>
          <w:i w:val="0"/>
          <w:iCs w:val="0"/>
          <w:lang w:val="uk" w:eastAsia="uk"/>
        </w:rPr>
        <w:t xml:space="preserve">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обліку проведення (надання) психолого-педагогічних та корекційно-розвиткових занять (послуг)</w:t>
      </w:r>
      <w:r>
        <w:rPr>
          <w:lang w:val="uk" w:eastAsia="uk"/>
        </w:rPr>
        <w:t>”.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" w:name="n14"/>
      <w:bookmarkEnd w:id="14"/>
      <w:r>
        <w:rPr>
          <w:lang w:val="uk" w:eastAsia="uk"/>
        </w:rPr>
        <w:t xml:space="preserve">2. </w:t>
      </w:r>
      <w:hyperlink r:id="rId7" w:anchor="n15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 6</w:t>
        </w:r>
      </w:hyperlink>
      <w:r>
        <w:rPr>
          <w:lang w:val="uk" w:eastAsia="uk"/>
        </w:rPr>
        <w:t xml:space="preserve"> Порядку організації інклюзивного навчання у закладах дошкільної освіти, затвердженого постановою Кабінету Міністрів України від 10 квітня 2019 р. № 530 (Офіційний вісник України, 2019 р., № 51, ст. 1735; 2025 р., № 75, ст. 5145), доповнити абзацами такого змісту: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" w:name="n15"/>
      <w:bookmarkEnd w:id="15"/>
      <w:r>
        <w:rPr>
          <w:lang w:val="uk" w:eastAsia="uk"/>
        </w:rPr>
        <w:t>“Факт проведення (надання) психолого-педагогічних та корекційно-розвиткових занять (послуг) фіксується у журналі обліку проведення (надання) психолого-педагогічних та корекційно-розвиткових занять (послуг), форма якого визначена у додатку 3</w:t>
      </w:r>
      <w:r>
        <w:rPr>
          <w:rStyle w:val="spanrvts37"/>
          <w:b/>
          <w:bCs/>
          <w:i w:val="0"/>
          <w:iCs w:val="0"/>
          <w:sz w:val="0"/>
          <w:szCs w:val="0"/>
          <w:lang w:val="uk" w:eastAsia="uk"/>
        </w:rPr>
        <w:t>-</w:t>
      </w:r>
      <w:r>
        <w:rPr>
          <w:rStyle w:val="spanrvts37"/>
          <w:b/>
          <w:bCs/>
          <w:i w:val="0"/>
          <w:iCs w:val="0"/>
          <w:lang w:val="uk" w:eastAsia="uk"/>
        </w:rPr>
        <w:t xml:space="preserve">1 </w:t>
      </w:r>
      <w:r>
        <w:rPr>
          <w:lang w:val="uk" w:eastAsia="uk"/>
        </w:rPr>
        <w:t>до</w:t>
      </w:r>
      <w:r>
        <w:rPr>
          <w:rStyle w:val="spanrvts37"/>
          <w:b/>
          <w:bCs/>
          <w:i w:val="0"/>
          <w:iCs w:val="0"/>
          <w:lang w:val="uk" w:eastAsia="uk"/>
        </w:rPr>
        <w:t xml:space="preserve"> </w:t>
      </w:r>
      <w:r>
        <w:rPr>
          <w:lang w:val="uk" w:eastAsia="uk"/>
        </w:rPr>
        <w:t>Порядку та умов надання субвенції з державного бюджету місцевим бюджетам на надання державної підтримки особам з особливими освітніми потребами, затверджених постановою Кабінету Міністрів України від 14 лютого 2017 р. № 88, - із змінами, внесеними постановою Кабінету Міністрів України від 29 жовтня 2025 р. № 1386.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" w:name="n16"/>
      <w:bookmarkEnd w:id="16"/>
      <w:r>
        <w:rPr>
          <w:lang w:val="uk" w:eastAsia="uk"/>
        </w:rPr>
        <w:t>Зазначений журнал ведеться в паперовій або електронній формі відповідальними працівниками.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" w:name="n17"/>
      <w:bookmarkEnd w:id="17"/>
      <w:r>
        <w:rPr>
          <w:lang w:val="uk" w:eastAsia="uk"/>
        </w:rPr>
        <w:t>Батьки (інші законні представники) дитини підтверджують факт проведення (надання) психолого-педагогічних та корекційно-розвиткових занять (послуг) у паперовій або електронній формі.”.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" w:name="n18"/>
      <w:bookmarkEnd w:id="18"/>
      <w:r>
        <w:rPr>
          <w:lang w:val="uk" w:eastAsia="uk"/>
        </w:rPr>
        <w:t xml:space="preserve">3. </w:t>
      </w:r>
      <w:hyperlink r:id="rId8" w:anchor="n5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 11</w:t>
        </w:r>
      </w:hyperlink>
      <w:r>
        <w:rPr>
          <w:lang w:val="uk" w:eastAsia="uk"/>
        </w:rPr>
        <w:t xml:space="preserve"> Порядку організації інклюзивного навчання у закладах загальної середньої освіти, затвердженого постановою Кабінету Міністрів України від 15 вересня 2021 р. № 957 (Офіційний вісник України, 2021 р., № 76, ст. 4774), доповнити абзацами такого змісту: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" w:name="n19"/>
      <w:bookmarkEnd w:id="19"/>
      <w:r>
        <w:rPr>
          <w:lang w:val="uk" w:eastAsia="uk"/>
        </w:rPr>
        <w:t>“Факт проведення (надання) психолого-педагогічних та корекційно-розвиткових занять (послуг) фіксується у журналі обліку проведення (надання) психолого-педагогічних та корекційно-розвиткових занять (послуг), форма якого визначена у додатку 3</w:t>
      </w:r>
      <w:r>
        <w:rPr>
          <w:rStyle w:val="spanrvts37"/>
          <w:b/>
          <w:bCs/>
          <w:i w:val="0"/>
          <w:iCs w:val="0"/>
          <w:sz w:val="0"/>
          <w:szCs w:val="0"/>
          <w:lang w:val="uk" w:eastAsia="uk"/>
        </w:rPr>
        <w:t>-</w:t>
      </w:r>
      <w:r>
        <w:rPr>
          <w:rStyle w:val="spanrvts37"/>
          <w:b/>
          <w:bCs/>
          <w:i w:val="0"/>
          <w:iCs w:val="0"/>
          <w:lang w:val="uk" w:eastAsia="uk"/>
        </w:rPr>
        <w:t xml:space="preserve">1 </w:t>
      </w:r>
      <w:r>
        <w:rPr>
          <w:lang w:val="uk" w:eastAsia="uk"/>
        </w:rPr>
        <w:t>до</w:t>
      </w:r>
      <w:r>
        <w:rPr>
          <w:rStyle w:val="spanrvts37"/>
          <w:b/>
          <w:bCs/>
          <w:i w:val="0"/>
          <w:iCs w:val="0"/>
          <w:lang w:val="uk" w:eastAsia="uk"/>
        </w:rPr>
        <w:t xml:space="preserve"> </w:t>
      </w:r>
      <w:r>
        <w:rPr>
          <w:lang w:val="uk" w:eastAsia="uk"/>
        </w:rPr>
        <w:t>Порядку та умов надання субвенції з державного бюджету місцевим бюджетам на надання державної підтримки особам з особливими освітніми потребами, затверджених постановою Кабінету Міністрів України від 14 лютого 2017 р. № 88 (Офіційний вісник України, 2017 р., № 19, ст. 531), - із змінами, внесеними постановою Кабінету Міністрів України від 29 жовтня 2025 р. № 1386.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" w:name="n20"/>
      <w:bookmarkEnd w:id="20"/>
      <w:r>
        <w:rPr>
          <w:lang w:val="uk" w:eastAsia="uk"/>
        </w:rPr>
        <w:t>Зазначений журнал ведеться в паперовій або електронній формі відповідальними працівниками.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1" w:name="n21"/>
      <w:bookmarkEnd w:id="21"/>
      <w:r>
        <w:rPr>
          <w:lang w:val="uk" w:eastAsia="uk"/>
        </w:rPr>
        <w:t>Батьки (інші законні представники) учня підтверджують факт проведення (надання) психолого-педагогічних та корекційно-розвиткових занять (послуг) у паперовій або електронній формі.”.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внесення змін до деяких постанов Кабінету Міністрів України у сфері освіти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Постанова Кабінету Міністрів України від 29.10.2025 № 1386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29.10.2025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https://zakon.rada.gov.ua/go/1386-2025-%D0%BF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09.11.2025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6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f549220n27.docx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03.11.25 16:30, 19 кб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  <w:r>
        <w:pict>
          <v:rect id="_x0000_i1027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2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31.10.2025 — № 223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7">
    <w:name w:val="rvps1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tLeast"/>
      <w:ind w:firstLine="0"/>
      <w:jc w:val="center"/>
    </w:p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88-2017-%D0%BF" TargetMode="External" /><Relationship Id="rId6" Type="http://schemas.openxmlformats.org/officeDocument/2006/relationships/hyperlink" Target="https://zakon.rada.gov.ua/laws/file/text/131/f549220n27.docx" TargetMode="External" /><Relationship Id="rId7" Type="http://schemas.openxmlformats.org/officeDocument/2006/relationships/hyperlink" Target="https://zakon.rada.gov.ua/laws/show/530-2019-%D0%BF" TargetMode="External" /><Relationship Id="rId8" Type="http://schemas.openxmlformats.org/officeDocument/2006/relationships/hyperlink" Target="https://zakon.rada.gov.ua/laws/show/957-2021-%D0%BF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постанов Кабінету Міністрів України у сфері освіти | від 29.10.2025 № 1386</dc:title>
  <cp:revision>0</cp:revision>
</cp:coreProperties>
</file>