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EE5" w:rsidRDefault="00E44EE5" w:rsidP="00F04378">
      <w:pPr>
        <w:spacing w:after="0" w:line="240" w:lineRule="auto"/>
        <w:jc w:val="right"/>
        <w:outlineLvl w:val="0"/>
        <w:rPr>
          <w:rFonts w:ascii="Times New Roman" w:eastAsia="Times New Roman" w:hAnsi="Times New Roman" w:cs="Times New Roman"/>
          <w:b/>
          <w:bCs/>
          <w:caps/>
          <w:color w:val="000000" w:themeColor="text1"/>
          <w:kern w:val="36"/>
          <w:sz w:val="28"/>
          <w:szCs w:val="28"/>
        </w:rPr>
      </w:pPr>
      <w:r>
        <w:rPr>
          <w:rFonts w:ascii="Times New Roman" w:eastAsia="Times New Roman" w:hAnsi="Times New Roman" w:cs="Times New Roman"/>
          <w:b/>
          <w:bCs/>
          <w:caps/>
          <w:color w:val="000000" w:themeColor="text1"/>
          <w:kern w:val="36"/>
          <w:sz w:val="28"/>
          <w:szCs w:val="28"/>
        </w:rPr>
        <w:t>затвердж</w:t>
      </w:r>
      <w:r w:rsidR="005C5EC5">
        <w:rPr>
          <w:rFonts w:ascii="Times New Roman" w:eastAsia="Times New Roman" w:hAnsi="Times New Roman" w:cs="Times New Roman"/>
          <w:b/>
          <w:bCs/>
          <w:caps/>
          <w:color w:val="000000" w:themeColor="text1"/>
          <w:kern w:val="36"/>
          <w:sz w:val="28"/>
          <w:szCs w:val="28"/>
        </w:rPr>
        <w:t>ую</w:t>
      </w:r>
    </w:p>
    <w:p w:rsidR="00E44EE5" w:rsidRDefault="00E44EE5" w:rsidP="00F04378">
      <w:pPr>
        <w:spacing w:after="0" w:line="240" w:lineRule="auto"/>
        <w:jc w:val="right"/>
      </w:pPr>
      <w:r>
        <w:rPr>
          <w:rFonts w:ascii="Times New Roman" w:eastAsia="Times New Roman" w:hAnsi="Times New Roman" w:cs="Times New Roman"/>
          <w:b/>
          <w:bCs/>
          <w:caps/>
          <w:color w:val="000000" w:themeColor="text1"/>
          <w:kern w:val="36"/>
          <w:sz w:val="28"/>
          <w:szCs w:val="28"/>
        </w:rPr>
        <w:t>_______________</w:t>
      </w:r>
    </w:p>
    <w:p w:rsidR="00E44EE5" w:rsidRDefault="00E44EE5" w:rsidP="00F04378">
      <w:pPr>
        <w:spacing w:after="0" w:line="240" w:lineRule="auto"/>
        <w:jc w:val="right"/>
      </w:pPr>
      <w:r>
        <w:rPr>
          <w:rFonts w:ascii="Times New Roman" w:eastAsia="Times New Roman" w:hAnsi="Times New Roman" w:cs="Times New Roman"/>
          <w:b/>
          <w:bCs/>
          <w:caps/>
          <w:color w:val="000000" w:themeColor="text1"/>
          <w:kern w:val="36"/>
          <w:sz w:val="28"/>
          <w:szCs w:val="28"/>
        </w:rPr>
        <w:t>_______________</w:t>
      </w:r>
    </w:p>
    <w:p w:rsidR="00E44EE5" w:rsidRDefault="00E44EE5" w:rsidP="00F04378">
      <w:pPr>
        <w:spacing w:after="0" w:line="240" w:lineRule="auto"/>
        <w:jc w:val="right"/>
        <w:outlineLvl w:val="0"/>
        <w:rPr>
          <w:rFonts w:ascii="Times New Roman" w:eastAsia="Times New Roman" w:hAnsi="Times New Roman" w:cs="Times New Roman"/>
          <w:b/>
          <w:bCs/>
          <w:caps/>
          <w:color w:val="000000" w:themeColor="text1"/>
          <w:kern w:val="36"/>
          <w:sz w:val="28"/>
          <w:szCs w:val="28"/>
        </w:rPr>
      </w:pPr>
    </w:p>
    <w:p w:rsidR="00E44EE5" w:rsidRDefault="00E44EE5" w:rsidP="00F04378">
      <w:pPr>
        <w:spacing w:after="0" w:line="240" w:lineRule="auto"/>
        <w:jc w:val="center"/>
        <w:outlineLvl w:val="0"/>
        <w:rPr>
          <w:rFonts w:ascii="Times New Roman" w:eastAsia="Times New Roman" w:hAnsi="Times New Roman" w:cs="Times New Roman"/>
          <w:b/>
          <w:bCs/>
          <w:caps/>
          <w:color w:val="000000" w:themeColor="text1"/>
          <w:kern w:val="36"/>
          <w:sz w:val="28"/>
          <w:szCs w:val="28"/>
        </w:rPr>
      </w:pPr>
    </w:p>
    <w:p w:rsidR="00187B8B" w:rsidRPr="00DA59B9" w:rsidRDefault="00187B8B" w:rsidP="00F04378">
      <w:pPr>
        <w:spacing w:after="0" w:line="240" w:lineRule="auto"/>
        <w:jc w:val="center"/>
        <w:outlineLvl w:val="0"/>
        <w:rPr>
          <w:rFonts w:ascii="Times New Roman" w:eastAsia="Times New Roman" w:hAnsi="Times New Roman" w:cs="Times New Roman"/>
          <w:caps/>
          <w:color w:val="000000" w:themeColor="text1"/>
          <w:kern w:val="36"/>
          <w:sz w:val="28"/>
          <w:szCs w:val="28"/>
        </w:rPr>
      </w:pPr>
      <w:r w:rsidRPr="00DA59B9">
        <w:rPr>
          <w:rFonts w:ascii="Times New Roman" w:eastAsia="Times New Roman" w:hAnsi="Times New Roman" w:cs="Times New Roman"/>
          <w:b/>
          <w:bCs/>
          <w:caps/>
          <w:color w:val="000000" w:themeColor="text1"/>
          <w:kern w:val="36"/>
          <w:sz w:val="28"/>
          <w:szCs w:val="28"/>
        </w:rPr>
        <w:t>ПОЛОЖЕННЯ</w:t>
      </w:r>
    </w:p>
    <w:p w:rsidR="003969BB" w:rsidRPr="00DA59B9" w:rsidRDefault="00187B8B" w:rsidP="00F04378">
      <w:pPr>
        <w:spacing w:after="0" w:line="240" w:lineRule="auto"/>
        <w:jc w:val="center"/>
        <w:outlineLvl w:val="3"/>
        <w:rPr>
          <w:rFonts w:ascii="Times New Roman" w:eastAsia="Times New Roman" w:hAnsi="Times New Roman" w:cs="Times New Roman"/>
          <w:b/>
          <w:bCs/>
          <w:color w:val="000000" w:themeColor="text1"/>
          <w:sz w:val="28"/>
          <w:szCs w:val="28"/>
        </w:rPr>
      </w:pPr>
      <w:r w:rsidRPr="00DA59B9">
        <w:rPr>
          <w:rFonts w:ascii="Times New Roman" w:eastAsia="Times New Roman" w:hAnsi="Times New Roman" w:cs="Times New Roman"/>
          <w:b/>
          <w:bCs/>
          <w:color w:val="000000" w:themeColor="text1"/>
          <w:sz w:val="28"/>
          <w:szCs w:val="28"/>
        </w:rPr>
        <w:t xml:space="preserve">про структурний підрозділ дошкільної освіти </w:t>
      </w:r>
    </w:p>
    <w:p w:rsidR="003969BB" w:rsidRPr="00DA59B9" w:rsidRDefault="003969BB" w:rsidP="00F04378">
      <w:pPr>
        <w:spacing w:after="0" w:line="240" w:lineRule="auto"/>
        <w:jc w:val="center"/>
        <w:outlineLvl w:val="3"/>
        <w:rPr>
          <w:rFonts w:ascii="Times New Roman" w:eastAsia="Times New Roman" w:hAnsi="Times New Roman" w:cs="Times New Roman"/>
          <w:b/>
          <w:bCs/>
          <w:color w:val="000000" w:themeColor="text1"/>
          <w:sz w:val="28"/>
          <w:szCs w:val="28"/>
        </w:rPr>
      </w:pPr>
      <w:r w:rsidRPr="00DA59B9">
        <w:rPr>
          <w:rFonts w:ascii="Times New Roman" w:eastAsia="Times New Roman" w:hAnsi="Times New Roman" w:cs="Times New Roman"/>
          <w:b/>
          <w:bCs/>
          <w:color w:val="000000" w:themeColor="text1"/>
          <w:sz w:val="28"/>
          <w:szCs w:val="28"/>
        </w:rPr>
        <w:t>________________________________________________________</w:t>
      </w:r>
    </w:p>
    <w:p w:rsidR="00187B8B" w:rsidRPr="00DA59B9" w:rsidRDefault="005A2167" w:rsidP="00F04378">
      <w:pPr>
        <w:spacing w:after="0" w:line="240" w:lineRule="auto"/>
        <w:jc w:val="center"/>
        <w:outlineLvl w:val="3"/>
        <w:rPr>
          <w:rFonts w:ascii="Times New Roman" w:eastAsia="Times New Roman" w:hAnsi="Times New Roman" w:cs="Times New Roman"/>
          <w:b/>
          <w:bCs/>
          <w:color w:val="000000" w:themeColor="text1"/>
          <w:sz w:val="28"/>
          <w:szCs w:val="28"/>
        </w:rPr>
      </w:pPr>
      <w:r w:rsidRPr="00DA59B9">
        <w:rPr>
          <w:rFonts w:ascii="Times New Roman" w:eastAsia="Times New Roman" w:hAnsi="Times New Roman" w:cs="Times New Roman"/>
          <w:b/>
          <w:bCs/>
          <w:color w:val="000000" w:themeColor="text1"/>
          <w:sz w:val="28"/>
          <w:szCs w:val="28"/>
        </w:rPr>
        <w:t>________________________________________________________</w:t>
      </w:r>
    </w:p>
    <w:p w:rsidR="005A2167" w:rsidRPr="00DA59B9" w:rsidRDefault="005A2167" w:rsidP="00F04378">
      <w:pPr>
        <w:spacing w:after="0" w:line="240" w:lineRule="auto"/>
        <w:jc w:val="center"/>
        <w:outlineLvl w:val="3"/>
        <w:rPr>
          <w:rFonts w:ascii="Times New Roman" w:eastAsia="Times New Roman" w:hAnsi="Times New Roman" w:cs="Times New Roman"/>
          <w:b/>
          <w:bCs/>
          <w:color w:val="000000" w:themeColor="text1"/>
          <w:sz w:val="28"/>
          <w:szCs w:val="28"/>
        </w:rPr>
      </w:pPr>
      <w:r w:rsidRPr="00DA59B9">
        <w:rPr>
          <w:rFonts w:ascii="Times New Roman" w:eastAsia="Times New Roman" w:hAnsi="Times New Roman" w:cs="Times New Roman"/>
          <w:b/>
          <w:bCs/>
          <w:color w:val="000000" w:themeColor="text1"/>
          <w:sz w:val="28"/>
          <w:szCs w:val="28"/>
        </w:rPr>
        <w:t>________________________________________________________</w:t>
      </w:r>
    </w:p>
    <w:p w:rsidR="00187B8B" w:rsidRPr="00DA59B9" w:rsidRDefault="005A2167" w:rsidP="00F04378">
      <w:pPr>
        <w:spacing w:after="0" w:line="240" w:lineRule="auto"/>
        <w:jc w:val="center"/>
        <w:outlineLvl w:val="3"/>
        <w:rPr>
          <w:rFonts w:ascii="Times New Roman" w:eastAsia="Times New Roman" w:hAnsi="Times New Roman" w:cs="Times New Roman"/>
          <w:bCs/>
          <w:color w:val="000000" w:themeColor="text1"/>
          <w:sz w:val="20"/>
          <w:szCs w:val="28"/>
        </w:rPr>
      </w:pPr>
      <w:r w:rsidRPr="00DA59B9">
        <w:rPr>
          <w:rFonts w:ascii="Times New Roman" w:eastAsia="Times New Roman" w:hAnsi="Times New Roman" w:cs="Times New Roman"/>
          <w:bCs/>
          <w:color w:val="000000" w:themeColor="text1"/>
          <w:sz w:val="20"/>
          <w:szCs w:val="28"/>
        </w:rPr>
        <w:t>повна назва освітнього закладу</w:t>
      </w:r>
    </w:p>
    <w:p w:rsidR="00187B8B" w:rsidRPr="00DA59B9" w:rsidRDefault="00187B8B" w:rsidP="00F04378">
      <w:pPr>
        <w:spacing w:after="0" w:line="240" w:lineRule="auto"/>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br/>
      </w:r>
    </w:p>
    <w:p w:rsidR="00187B8B" w:rsidRPr="00DA59B9" w:rsidRDefault="00187B8B" w:rsidP="00F04378">
      <w:pPr>
        <w:spacing w:after="0" w:line="240" w:lineRule="auto"/>
        <w:rPr>
          <w:rFonts w:ascii="Times New Roman" w:eastAsia="Times New Roman" w:hAnsi="Times New Roman" w:cs="Times New Roman"/>
          <w:b/>
          <w:color w:val="000000" w:themeColor="text1"/>
          <w:sz w:val="28"/>
          <w:szCs w:val="28"/>
        </w:rPr>
      </w:pPr>
      <w:r w:rsidRPr="00DA59B9">
        <w:rPr>
          <w:rFonts w:ascii="Times New Roman" w:eastAsia="Times New Roman" w:hAnsi="Times New Roman" w:cs="Times New Roman"/>
          <w:b/>
          <w:color w:val="000000" w:themeColor="text1"/>
          <w:sz w:val="28"/>
          <w:szCs w:val="28"/>
        </w:rPr>
        <w:t>І. Загальні положення</w:t>
      </w:r>
    </w:p>
    <w:p w:rsidR="003969B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1.1. Це Положення визначає основні засади функціонування структурного підрозділу дошкільної освіти </w:t>
      </w:r>
      <w:r w:rsidR="003969BB" w:rsidRPr="00DA59B9">
        <w:rPr>
          <w:rFonts w:ascii="Times New Roman" w:eastAsia="Times New Roman" w:hAnsi="Times New Roman" w:cs="Times New Roman"/>
          <w:color w:val="000000" w:themeColor="text1"/>
          <w:sz w:val="28"/>
          <w:szCs w:val="28"/>
        </w:rPr>
        <w:t>_____________________________________________________________________________________________________________</w:t>
      </w:r>
      <w:r w:rsidR="001E422A" w:rsidRPr="00DA59B9">
        <w:rPr>
          <w:rFonts w:ascii="Times New Roman" w:eastAsia="Times New Roman" w:hAnsi="Times New Roman" w:cs="Times New Roman"/>
          <w:color w:val="000000" w:themeColor="text1"/>
          <w:sz w:val="28"/>
          <w:szCs w:val="28"/>
        </w:rPr>
        <w:t>_____________________________</w:t>
      </w:r>
    </w:p>
    <w:p w:rsidR="001E422A" w:rsidRPr="00DA59B9" w:rsidRDefault="001E422A" w:rsidP="00F04378">
      <w:pPr>
        <w:spacing w:after="0" w:line="240" w:lineRule="auto"/>
        <w:jc w:val="center"/>
        <w:rPr>
          <w:rFonts w:ascii="Times New Roman" w:eastAsia="Times New Roman" w:hAnsi="Times New Roman" w:cs="Times New Roman"/>
          <w:color w:val="000000" w:themeColor="text1"/>
          <w:sz w:val="20"/>
          <w:szCs w:val="20"/>
        </w:rPr>
      </w:pPr>
      <w:r w:rsidRPr="00DA59B9">
        <w:rPr>
          <w:rFonts w:ascii="Times New Roman" w:eastAsia="Times New Roman" w:hAnsi="Times New Roman" w:cs="Times New Roman"/>
          <w:color w:val="000000" w:themeColor="text1"/>
          <w:sz w:val="20"/>
          <w:szCs w:val="20"/>
        </w:rPr>
        <w:t>(повна назва освітнього закладу)</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 (далі – Структурний підрозділ).</w:t>
      </w:r>
    </w:p>
    <w:p w:rsidR="001E422A"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1.2. Структурний підрозділ - не має статусу юридичної особи, не є відокремленим ні орга</w:t>
      </w:r>
      <w:r w:rsidR="003969BB" w:rsidRPr="00DA59B9">
        <w:rPr>
          <w:rFonts w:ascii="Times New Roman" w:eastAsia="Times New Roman" w:hAnsi="Times New Roman" w:cs="Times New Roman"/>
          <w:color w:val="000000" w:themeColor="text1"/>
          <w:sz w:val="28"/>
          <w:szCs w:val="28"/>
        </w:rPr>
        <w:t xml:space="preserve">нізаційно, ні територіально від </w:t>
      </w:r>
      <w:r w:rsidR="001E422A" w:rsidRPr="00DA59B9">
        <w:rPr>
          <w:rFonts w:ascii="Times New Roman" w:eastAsia="Times New Roman" w:hAnsi="Times New Roman" w:cs="Times New Roman"/>
          <w:color w:val="000000" w:themeColor="text1"/>
          <w:sz w:val="28"/>
          <w:szCs w:val="28"/>
        </w:rPr>
        <w:t>__________________________________________________________________________________________________________________________________________</w:t>
      </w:r>
    </w:p>
    <w:p w:rsidR="001E422A" w:rsidRPr="00DA59B9" w:rsidRDefault="001E422A" w:rsidP="00F04378">
      <w:pPr>
        <w:spacing w:after="0" w:line="240" w:lineRule="auto"/>
        <w:jc w:val="center"/>
        <w:rPr>
          <w:rFonts w:ascii="Times New Roman" w:eastAsia="Times New Roman" w:hAnsi="Times New Roman" w:cs="Times New Roman"/>
          <w:color w:val="000000" w:themeColor="text1"/>
          <w:sz w:val="20"/>
          <w:szCs w:val="20"/>
        </w:rPr>
      </w:pPr>
      <w:r w:rsidRPr="00DA59B9">
        <w:rPr>
          <w:rFonts w:ascii="Times New Roman" w:eastAsia="Times New Roman" w:hAnsi="Times New Roman" w:cs="Times New Roman"/>
          <w:color w:val="000000" w:themeColor="text1"/>
          <w:sz w:val="20"/>
          <w:szCs w:val="20"/>
        </w:rPr>
        <w:t>(повна назва освітнього закладу)</w:t>
      </w:r>
    </w:p>
    <w:p w:rsidR="001E422A" w:rsidRPr="00DA59B9" w:rsidRDefault="001E422A"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 </w:t>
      </w:r>
      <w:r w:rsidR="00187B8B" w:rsidRPr="00DA59B9">
        <w:rPr>
          <w:rFonts w:ascii="Times New Roman" w:eastAsia="Times New Roman" w:hAnsi="Times New Roman" w:cs="Times New Roman"/>
          <w:color w:val="000000" w:themeColor="text1"/>
          <w:sz w:val="28"/>
          <w:szCs w:val="28"/>
        </w:rPr>
        <w:t xml:space="preserve">(далі - Заклад освіти) і діє на підставі законодавства України, Статуту </w:t>
      </w:r>
      <w:r w:rsidRPr="00DA59B9">
        <w:rPr>
          <w:rFonts w:ascii="Times New Roman" w:eastAsia="Times New Roman" w:hAnsi="Times New Roman" w:cs="Times New Roman"/>
          <w:color w:val="000000" w:themeColor="text1"/>
          <w:sz w:val="28"/>
          <w:szCs w:val="28"/>
        </w:rPr>
        <w:t>__________________________________________________________________________________________________________________________________________</w:t>
      </w:r>
    </w:p>
    <w:p w:rsidR="001E422A" w:rsidRPr="00DA59B9" w:rsidRDefault="001E422A" w:rsidP="00F04378">
      <w:pPr>
        <w:spacing w:after="0" w:line="240" w:lineRule="auto"/>
        <w:jc w:val="center"/>
        <w:rPr>
          <w:rFonts w:ascii="Times New Roman" w:eastAsia="Times New Roman" w:hAnsi="Times New Roman" w:cs="Times New Roman"/>
          <w:color w:val="000000" w:themeColor="text1"/>
          <w:sz w:val="20"/>
          <w:szCs w:val="20"/>
        </w:rPr>
      </w:pPr>
      <w:r w:rsidRPr="00DA59B9">
        <w:rPr>
          <w:rFonts w:ascii="Times New Roman" w:eastAsia="Times New Roman" w:hAnsi="Times New Roman" w:cs="Times New Roman"/>
          <w:color w:val="000000" w:themeColor="text1"/>
          <w:sz w:val="20"/>
          <w:szCs w:val="20"/>
        </w:rPr>
        <w:t>(повна назва освітнього закладу)</w:t>
      </w:r>
    </w:p>
    <w:p w:rsidR="001E422A"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та цього Положення.</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Структурний підрозділ забезпечує здобуття дошкільної освіти, цілісний розвиток дитини, її фізичних, інтелектуальних і творчих здібностей шляхом виховання, навчання, соціалізації та формування необхідних життєвих навичок.</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1.3. Структурний підрозділ у своїй діяльності керується Конституцією України, Законами України "Про освіту", "Про дошкільну освіту", іншими законодавчими актами, актами Президента України, Кабінету Міністрів, наказами Міністерства освіти і науки України, інших центральних органів виконавчої влади, рішеннями місцевих органів виконавчої влади та органів місцевого самоврядування, Статутом Закладу освіти та цим Положенням.</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1.4. Структурний підрозділ створюється з метою формування єдиного освітнього простору, забезпечення рівного доступу осіб до здобуття якісної освіти і </w:t>
      </w:r>
      <w:r w:rsidRPr="00DA59B9">
        <w:rPr>
          <w:rFonts w:ascii="Times New Roman" w:eastAsia="Times New Roman" w:hAnsi="Times New Roman" w:cs="Times New Roman"/>
          <w:color w:val="000000" w:themeColor="text1"/>
          <w:sz w:val="28"/>
          <w:szCs w:val="28"/>
        </w:rPr>
        <w:lastRenderedPageBreak/>
        <w:t>раціонального та ефективного використання наявних ресурсів суб’єктів Закладу освіти.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1.5. Створює, змінює тип, ліквідовує та реорганізовує Структурний підрозділ Закладу освіти – засновник – </w:t>
      </w:r>
      <w:r w:rsidR="00CA3EFD" w:rsidRPr="00DA59B9">
        <w:rPr>
          <w:rFonts w:ascii="Times New Roman" w:eastAsia="Times New Roman" w:hAnsi="Times New Roman" w:cs="Times New Roman"/>
          <w:color w:val="000000" w:themeColor="text1"/>
          <w:sz w:val="28"/>
          <w:szCs w:val="28"/>
        </w:rPr>
        <w:t>Сокальськ</w:t>
      </w:r>
      <w:r w:rsidRPr="00DA59B9">
        <w:rPr>
          <w:rFonts w:ascii="Times New Roman" w:eastAsia="Times New Roman" w:hAnsi="Times New Roman" w:cs="Times New Roman"/>
          <w:color w:val="000000" w:themeColor="text1"/>
          <w:sz w:val="28"/>
          <w:szCs w:val="28"/>
        </w:rPr>
        <w:t>а міська рада.</w:t>
      </w:r>
    </w:p>
    <w:p w:rsidR="00F04378" w:rsidRDefault="00F04378" w:rsidP="00F04378">
      <w:pPr>
        <w:spacing w:after="0" w:line="240" w:lineRule="auto"/>
        <w:rPr>
          <w:rFonts w:ascii="Times New Roman" w:eastAsia="Times New Roman" w:hAnsi="Times New Roman" w:cs="Times New Roman"/>
          <w:b/>
          <w:color w:val="000000" w:themeColor="text1"/>
          <w:sz w:val="28"/>
          <w:szCs w:val="28"/>
        </w:rPr>
      </w:pPr>
    </w:p>
    <w:p w:rsidR="00187B8B" w:rsidRPr="00DA59B9" w:rsidRDefault="00187B8B" w:rsidP="00F04378">
      <w:pPr>
        <w:spacing w:after="0" w:line="240" w:lineRule="auto"/>
        <w:rPr>
          <w:rFonts w:ascii="Times New Roman" w:eastAsia="Times New Roman" w:hAnsi="Times New Roman" w:cs="Times New Roman"/>
          <w:b/>
          <w:color w:val="000000" w:themeColor="text1"/>
          <w:sz w:val="28"/>
          <w:szCs w:val="28"/>
        </w:rPr>
      </w:pPr>
      <w:r w:rsidRPr="00DA59B9">
        <w:rPr>
          <w:rFonts w:ascii="Times New Roman" w:eastAsia="Times New Roman" w:hAnsi="Times New Roman" w:cs="Times New Roman"/>
          <w:b/>
          <w:color w:val="000000" w:themeColor="text1"/>
          <w:sz w:val="28"/>
          <w:szCs w:val="28"/>
        </w:rPr>
        <w:t>ІІ. Організація освітнього процесу</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2.1. Права та обов'язки учасників освітнього процесу визначаються Законами України «Про освіту», "Про дошкільну освіту", іншими нормативно-правовими актами, у тому числі цим Положенням, Статутом та правилами внутрішнього розпорядку Закладу освіти.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2.2. Зміст дошкільної освіти визначається Базовим компонентом дошкільної освіти та реалізується згідно з програмою (програмами) розвитку дітей та навчально-методичними посібниками, затвердженими в установленому порядку Міністерством освіти та науки України.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2.3. Структурний підрозділ дошкільної освіти для здійснення освітнього процесу має право обирати програму (програми) розвитку дітей із затверджених в установленому порядку Міністерством освіти і науки України.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2.4. Діяльність Структурного підрозділу регламентується планом роботи, який складається на навчальний рік і оздоровчий період, схвалюється педагогічною радою Закладу освіти та затверджується його директором. План на оздоровчий період додатково погодж</w:t>
      </w:r>
      <w:r w:rsidR="00CA3EFD" w:rsidRPr="00DA59B9">
        <w:rPr>
          <w:rFonts w:ascii="Times New Roman" w:eastAsia="Times New Roman" w:hAnsi="Times New Roman" w:cs="Times New Roman"/>
          <w:color w:val="000000" w:themeColor="text1"/>
          <w:sz w:val="28"/>
          <w:szCs w:val="28"/>
        </w:rPr>
        <w:t xml:space="preserve">ується з територіальним органом </w:t>
      </w:r>
      <w:proofErr w:type="spellStart"/>
      <w:r w:rsidRPr="00DA59B9">
        <w:rPr>
          <w:rFonts w:ascii="Times New Roman" w:eastAsia="Times New Roman" w:hAnsi="Times New Roman" w:cs="Times New Roman"/>
          <w:color w:val="000000" w:themeColor="text1"/>
          <w:sz w:val="28"/>
          <w:szCs w:val="28"/>
        </w:rPr>
        <w:t>Держпродспоживслужби</w:t>
      </w:r>
      <w:proofErr w:type="spellEnd"/>
      <w:r w:rsidRPr="00DA59B9">
        <w:rPr>
          <w:rFonts w:ascii="Times New Roman" w:eastAsia="Times New Roman" w:hAnsi="Times New Roman" w:cs="Times New Roman"/>
          <w:color w:val="000000" w:themeColor="text1"/>
          <w:sz w:val="28"/>
          <w:szCs w:val="28"/>
        </w:rPr>
        <w:t>.</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2.5. Навчальний рік у Структурному підрозділі починається 1 вересня і закінчується 31 травня наступного року, а оздоровчий період - 1 червня по 31 серпня.</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2.6. Структурний підрозділ відповідно до статутних цілей і завдань може надавати додаткові освітні послуги, які не визначені Державною базовою програмою, лише на основі угоди між батьками або особами, які їх замінюють, у межах гранично допустимого навантаження дитини, визначеного Міністерством освіти і науки України разом з Міністерством охорони здоров’я. Відмова батьків або осіб, які їх замінюють, від запропонованих додаткових освітніх послуг не може бути підставою для відрахування дитини. Платні послуги не можуть надаватися замість або в рамках Державної базової програми.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2.7. Структуру навчального року та режим роботи Структурного підрозділу затверджує директор Закладу освіти.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2.8. Прийом дітей здійснюється директором Закладу освіти протягом календарного року на підставі заяви батьків або осіб, які їх замінюють, медичної довідки про стан здоров'я дитини з висновком лікаря, що дитина може відвідувати структурний підрозділ дошкільної освіти, довідки дільничного лікаря про епідеміологічне оточення, свідоцтва про народження дитини.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lastRenderedPageBreak/>
        <w:t>2.9. Під час прийому дитини Директор зобов'язаний ознайомити батьків або осіб, що їх замінюють, із Статутом Закладу освіти, цим Положенням, іншими документами, що регламентують його діяльність.</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2.10. </w:t>
      </w:r>
      <w:r w:rsidRPr="00E950DF">
        <w:rPr>
          <w:rFonts w:ascii="Times New Roman" w:eastAsia="Times New Roman" w:hAnsi="Times New Roman" w:cs="Times New Roman"/>
          <w:color w:val="FF0000"/>
          <w:sz w:val="28"/>
          <w:szCs w:val="28"/>
        </w:rPr>
        <w:t>Групи в Структурному підрозділі комплектуються за віковими ознаками</w:t>
      </w:r>
      <w:r w:rsidRPr="00DA59B9">
        <w:rPr>
          <w:rFonts w:ascii="Times New Roman" w:eastAsia="Times New Roman" w:hAnsi="Times New Roman" w:cs="Times New Roman"/>
          <w:color w:val="000000" w:themeColor="text1"/>
          <w:sz w:val="28"/>
          <w:szCs w:val="28"/>
        </w:rPr>
        <w:t xml:space="preserve">. </w:t>
      </w:r>
      <w:r w:rsidRPr="00E950DF">
        <w:rPr>
          <w:rFonts w:ascii="Times New Roman" w:eastAsia="Times New Roman" w:hAnsi="Times New Roman" w:cs="Times New Roman"/>
          <w:color w:val="FF0000"/>
          <w:sz w:val="28"/>
          <w:szCs w:val="28"/>
        </w:rPr>
        <w:t xml:space="preserve">Комплектування групи за віком передбачає перебування в ній дітей однакового віку або з різницею у віці до одного року. </w:t>
      </w:r>
      <w:r w:rsidRPr="00DA59B9">
        <w:rPr>
          <w:rFonts w:ascii="Times New Roman" w:eastAsia="Times New Roman" w:hAnsi="Times New Roman" w:cs="Times New Roman"/>
          <w:color w:val="000000" w:themeColor="text1"/>
          <w:sz w:val="28"/>
          <w:szCs w:val="28"/>
        </w:rPr>
        <w:t>Групи комплектуються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 Засновник може встановлювати меншу від нормативів наповнюваність груп дітьми у Структурному підрозділі.</w:t>
      </w:r>
    </w:p>
    <w:p w:rsidR="00F04378" w:rsidRDefault="00F04378" w:rsidP="00F04378">
      <w:pPr>
        <w:spacing w:after="0" w:line="240" w:lineRule="auto"/>
        <w:rPr>
          <w:rFonts w:ascii="Times New Roman" w:eastAsia="Times New Roman" w:hAnsi="Times New Roman" w:cs="Times New Roman"/>
          <w:b/>
          <w:color w:val="000000" w:themeColor="text1"/>
          <w:sz w:val="28"/>
          <w:szCs w:val="28"/>
        </w:rPr>
      </w:pPr>
    </w:p>
    <w:p w:rsidR="00187B8B" w:rsidRPr="00DA59B9" w:rsidRDefault="00187B8B" w:rsidP="00F04378">
      <w:pPr>
        <w:spacing w:after="0" w:line="240" w:lineRule="auto"/>
        <w:rPr>
          <w:rFonts w:ascii="Times New Roman" w:eastAsia="Times New Roman" w:hAnsi="Times New Roman" w:cs="Times New Roman"/>
          <w:b/>
          <w:color w:val="000000" w:themeColor="text1"/>
          <w:sz w:val="28"/>
          <w:szCs w:val="28"/>
        </w:rPr>
      </w:pPr>
      <w:r w:rsidRPr="00DA59B9">
        <w:rPr>
          <w:rFonts w:ascii="Times New Roman" w:eastAsia="Times New Roman" w:hAnsi="Times New Roman" w:cs="Times New Roman"/>
          <w:b/>
          <w:color w:val="000000" w:themeColor="text1"/>
          <w:sz w:val="28"/>
          <w:szCs w:val="28"/>
        </w:rPr>
        <w:t>ІІІ. Учасники освітнього процесу</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3.1. Учасниками освітнього процесу у Структурному підрозділі є діти дошкільного віку, педагогічні працівники, помічники вихователів, батьки або особи, які їх замінюють.</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3.2. На посаду педагогічного працівника Структурного підрозділу призначається особа, яка </w:t>
      </w:r>
      <w:r w:rsidR="00E950DF">
        <w:rPr>
          <w:rFonts w:ascii="Times New Roman" w:eastAsia="Times New Roman" w:hAnsi="Times New Roman" w:cs="Times New Roman"/>
          <w:sz w:val="28"/>
          <w:szCs w:val="28"/>
        </w:rPr>
        <w:t xml:space="preserve">має відповідну </w:t>
      </w:r>
      <w:r w:rsidRPr="00E950DF">
        <w:rPr>
          <w:rFonts w:ascii="Times New Roman" w:eastAsia="Times New Roman" w:hAnsi="Times New Roman" w:cs="Times New Roman"/>
          <w:sz w:val="28"/>
          <w:szCs w:val="28"/>
        </w:rPr>
        <w:t>педагогічну освіту</w:t>
      </w:r>
      <w:r w:rsidRPr="00DA59B9">
        <w:rPr>
          <w:rFonts w:ascii="Times New Roman" w:eastAsia="Times New Roman" w:hAnsi="Times New Roman" w:cs="Times New Roman"/>
          <w:color w:val="000000" w:themeColor="text1"/>
          <w:sz w:val="28"/>
          <w:szCs w:val="28"/>
        </w:rPr>
        <w:t>, а також стан здоров'я якої дозволяє виконувати професійні обов'язки.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3.3. Педагогічні працівники Структурного підрозділу дошкільної освіти підлягають атестації, яка є обов'язковою і здійснюється один раз на п'ять років.</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3.4. Педагогічні працівники Структурного підрозділу дошкільної освіти мають право:</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на вільний вибір педагогічно доцільних форм, методів і засобів роботи з дітьми;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брати участь у роботі органів самоврядування Закладу освіти;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на підвищення кваліфікації, участь у методичних об'єднаннях, нарадах тощо;</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проводити в установленому порядку науково-дослідну, експериментальну, пошукову роботу;</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вносити пропозиції щодо поліпшення роботи Закладу освіти;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на соціальне та матеріальне забезпечення відповідно до законодавства;</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на захист професійної честі та власної гідності.</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3.5. Педагогічні працівники Структурного підрозділу зобов'язані:</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виконувати Статут Закладу освіти, Положення про структурний підрозділ, правила внутрішнього розпорядку, умови трудового договору та власні посадові інструкції;</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дотримуватися педагогічної етики, норм загальнолюдської моралі, поважати гідність дитини та її батьків;</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lastRenderedPageBreak/>
        <w:t>3.6. Права, обов'язки та соціальні гарантії інших працівників Структурного підрозділу регулюються трудовим законодавством та правилами внутрішнього розпорядку Закладу освіти.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3.7. Працівники Структурного підрозділу несуть відповідальність за збереження життя, фізичне і психічне здоров'я вихованців згідно із законодавством.</w:t>
      </w:r>
    </w:p>
    <w:p w:rsidR="00F04378" w:rsidRDefault="00F04378" w:rsidP="00F04378">
      <w:pPr>
        <w:spacing w:after="0" w:line="240" w:lineRule="auto"/>
        <w:rPr>
          <w:rFonts w:ascii="Times New Roman" w:eastAsia="Times New Roman" w:hAnsi="Times New Roman" w:cs="Times New Roman"/>
          <w:b/>
          <w:color w:val="000000" w:themeColor="text1"/>
          <w:sz w:val="28"/>
          <w:szCs w:val="28"/>
        </w:rPr>
      </w:pPr>
    </w:p>
    <w:p w:rsidR="00187B8B" w:rsidRPr="00DA59B9" w:rsidRDefault="00187B8B" w:rsidP="00F04378">
      <w:pPr>
        <w:spacing w:after="0" w:line="240" w:lineRule="auto"/>
        <w:rPr>
          <w:rFonts w:ascii="Times New Roman" w:eastAsia="Times New Roman" w:hAnsi="Times New Roman" w:cs="Times New Roman"/>
          <w:b/>
          <w:color w:val="000000" w:themeColor="text1"/>
          <w:sz w:val="28"/>
          <w:szCs w:val="28"/>
        </w:rPr>
      </w:pPr>
      <w:r w:rsidRPr="00DA59B9">
        <w:rPr>
          <w:rFonts w:ascii="Times New Roman" w:eastAsia="Times New Roman" w:hAnsi="Times New Roman" w:cs="Times New Roman"/>
          <w:b/>
          <w:color w:val="000000" w:themeColor="text1"/>
          <w:sz w:val="28"/>
          <w:szCs w:val="28"/>
        </w:rPr>
        <w:t>ІV. Управління структурним підрозділом</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4.1. Штатний розпис Структурного підрозділу є складовою частиною штатного розпису Закладу освіти, що розробляється і затверджується Директором Закладу освіти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 1308/18603 (далі - Типові штатні нормативи).</w:t>
      </w:r>
    </w:p>
    <w:p w:rsidR="00187B8B" w:rsidRPr="00DA59B9" w:rsidRDefault="00187B8B" w:rsidP="00F04378">
      <w:pPr>
        <w:spacing w:after="0" w:line="240" w:lineRule="auto"/>
        <w:jc w:val="both"/>
        <w:rPr>
          <w:rFonts w:ascii="Times New Roman" w:eastAsia="Times New Roman" w:hAnsi="Times New Roman" w:cs="Times New Roman"/>
          <w:b/>
          <w:color w:val="C00000"/>
          <w:sz w:val="28"/>
          <w:szCs w:val="28"/>
        </w:rPr>
      </w:pPr>
      <w:r w:rsidRPr="00DA59B9">
        <w:rPr>
          <w:rFonts w:ascii="Times New Roman" w:eastAsia="Times New Roman" w:hAnsi="Times New Roman" w:cs="Times New Roman"/>
          <w:color w:val="000000" w:themeColor="text1"/>
          <w:sz w:val="28"/>
          <w:szCs w:val="28"/>
        </w:rPr>
        <w:t xml:space="preserve">4.2. Структурний підрозділ </w:t>
      </w:r>
      <w:r w:rsidRPr="00E950DF">
        <w:rPr>
          <w:rFonts w:ascii="Times New Roman" w:eastAsia="Times New Roman" w:hAnsi="Times New Roman" w:cs="Times New Roman"/>
          <w:color w:val="FF0000"/>
          <w:sz w:val="28"/>
          <w:szCs w:val="28"/>
        </w:rPr>
        <w:t>очолює заступник директора Закладу освіти.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4.3. </w:t>
      </w:r>
      <w:r w:rsidRPr="00E950DF">
        <w:rPr>
          <w:rFonts w:ascii="Times New Roman" w:eastAsia="Times New Roman" w:hAnsi="Times New Roman" w:cs="Times New Roman"/>
          <w:color w:val="FF0000"/>
          <w:sz w:val="28"/>
          <w:szCs w:val="28"/>
        </w:rPr>
        <w:t xml:space="preserve">Заступник директора, </w:t>
      </w:r>
      <w:r w:rsidRPr="00DA59B9">
        <w:rPr>
          <w:rFonts w:ascii="Times New Roman" w:eastAsia="Times New Roman" w:hAnsi="Times New Roman" w:cs="Times New Roman"/>
          <w:color w:val="000000" w:themeColor="text1"/>
          <w:sz w:val="28"/>
          <w:szCs w:val="28"/>
        </w:rPr>
        <w:t>педагогічні та інші працівники Структурного підрозділу дошкільної освіти є працівниками Закладу освіти, які призначаються Директором Закладу освіти у встановленому законом порядку.</w:t>
      </w:r>
    </w:p>
    <w:p w:rsidR="00E950DF"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4.4. Педагогічні працівники Структурного підрозділу дошкільної освіти є членами педагогічної ради </w:t>
      </w:r>
      <w:r w:rsidR="00E950DF" w:rsidRPr="00DA59B9">
        <w:rPr>
          <w:rFonts w:ascii="Times New Roman" w:eastAsia="Times New Roman" w:hAnsi="Times New Roman" w:cs="Times New Roman"/>
          <w:color w:val="000000" w:themeColor="text1"/>
          <w:sz w:val="28"/>
          <w:szCs w:val="28"/>
        </w:rPr>
        <w:t>__________________________________________________________________________________________________________________________________________</w:t>
      </w:r>
    </w:p>
    <w:p w:rsidR="00E950DF" w:rsidRPr="00DA59B9" w:rsidRDefault="00E950DF" w:rsidP="00F04378">
      <w:pPr>
        <w:spacing w:after="0" w:line="240" w:lineRule="auto"/>
        <w:jc w:val="center"/>
        <w:rPr>
          <w:rFonts w:ascii="Times New Roman" w:eastAsia="Times New Roman" w:hAnsi="Times New Roman" w:cs="Times New Roman"/>
          <w:color w:val="000000" w:themeColor="text1"/>
          <w:sz w:val="20"/>
          <w:szCs w:val="20"/>
        </w:rPr>
      </w:pPr>
      <w:r w:rsidRPr="00DA59B9">
        <w:rPr>
          <w:rFonts w:ascii="Times New Roman" w:eastAsia="Times New Roman" w:hAnsi="Times New Roman" w:cs="Times New Roman"/>
          <w:color w:val="000000" w:themeColor="text1"/>
          <w:sz w:val="20"/>
          <w:szCs w:val="20"/>
        </w:rPr>
        <w:t>(повна назва освітнього закладу)</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 та беруть участь у її засіданнях.</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4.5. Методична робота Структурного підрозділу є складовою методичної роботи Закладу освіти.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4.6. Рішення вищого колегіального органу громадського самоврядування (загальні збори трудового колективу) Закладу освіти є обов’язковими для виконання Структурним підрозділом.</w:t>
      </w:r>
    </w:p>
    <w:p w:rsidR="00F04378" w:rsidRDefault="00F04378" w:rsidP="00F04378">
      <w:pPr>
        <w:spacing w:after="0" w:line="240" w:lineRule="auto"/>
        <w:jc w:val="both"/>
        <w:rPr>
          <w:rFonts w:ascii="Times New Roman" w:eastAsia="Times New Roman" w:hAnsi="Times New Roman" w:cs="Times New Roman"/>
          <w:b/>
          <w:color w:val="000000" w:themeColor="text1"/>
          <w:sz w:val="28"/>
          <w:szCs w:val="28"/>
        </w:rPr>
      </w:pPr>
    </w:p>
    <w:p w:rsidR="00187B8B" w:rsidRPr="00DA59B9" w:rsidRDefault="00187B8B" w:rsidP="00F04378">
      <w:pPr>
        <w:spacing w:after="0" w:line="240" w:lineRule="auto"/>
        <w:jc w:val="both"/>
        <w:rPr>
          <w:rFonts w:ascii="Times New Roman" w:eastAsia="Times New Roman" w:hAnsi="Times New Roman" w:cs="Times New Roman"/>
          <w:b/>
          <w:color w:val="000000" w:themeColor="text1"/>
          <w:sz w:val="28"/>
          <w:szCs w:val="28"/>
        </w:rPr>
      </w:pPr>
      <w:bookmarkStart w:id="0" w:name="_GoBack"/>
      <w:bookmarkEnd w:id="0"/>
      <w:r w:rsidRPr="00DA59B9">
        <w:rPr>
          <w:rFonts w:ascii="Times New Roman" w:eastAsia="Times New Roman" w:hAnsi="Times New Roman" w:cs="Times New Roman"/>
          <w:b/>
          <w:color w:val="000000" w:themeColor="text1"/>
          <w:sz w:val="28"/>
          <w:szCs w:val="28"/>
        </w:rPr>
        <w:t>V. Фінансування та матеріально-технічна</w:t>
      </w:r>
      <w:r w:rsidR="00CA3EFD" w:rsidRPr="00DA59B9">
        <w:rPr>
          <w:rFonts w:ascii="Times New Roman" w:eastAsia="Times New Roman" w:hAnsi="Times New Roman" w:cs="Times New Roman"/>
          <w:b/>
          <w:color w:val="000000" w:themeColor="text1"/>
          <w:sz w:val="28"/>
          <w:szCs w:val="28"/>
        </w:rPr>
        <w:t xml:space="preserve"> </w:t>
      </w:r>
      <w:r w:rsidRPr="00DA59B9">
        <w:rPr>
          <w:rFonts w:ascii="Times New Roman" w:eastAsia="Times New Roman" w:hAnsi="Times New Roman" w:cs="Times New Roman"/>
          <w:b/>
          <w:color w:val="000000" w:themeColor="text1"/>
          <w:sz w:val="28"/>
          <w:szCs w:val="28"/>
        </w:rPr>
        <w:t>база Структурного підрозділу</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5.1. Порядок фінансування та матеріально-технічного забезпечення Структурного підрозділу визначається Законами України «Про освіту», «Про дошкільну освіту»</w:t>
      </w:r>
      <w:r w:rsidR="00CA3EFD" w:rsidRPr="00DA59B9">
        <w:rPr>
          <w:rFonts w:ascii="Times New Roman" w:eastAsia="Times New Roman" w:hAnsi="Times New Roman" w:cs="Times New Roman"/>
          <w:color w:val="000000" w:themeColor="text1"/>
          <w:sz w:val="28"/>
          <w:szCs w:val="28"/>
        </w:rPr>
        <w:t xml:space="preserve"> </w:t>
      </w:r>
      <w:r w:rsidRPr="00DA59B9">
        <w:rPr>
          <w:rFonts w:ascii="Times New Roman" w:eastAsia="Times New Roman" w:hAnsi="Times New Roman" w:cs="Times New Roman"/>
          <w:color w:val="000000" w:themeColor="text1"/>
          <w:sz w:val="28"/>
          <w:szCs w:val="28"/>
        </w:rPr>
        <w:t>та іншими нормативно-правовими актами України.</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5.2. Фінансування Структурного підрозділу здійснюється відповідно до єдиного Кошторису Закладу освіти його засновником або уповноваженим ним органом.</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5.3. Структурний підрозділ може залучати додаткові джерела фінансування, не заборонені законодавством.</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 xml:space="preserve">5.4. Структурний підрозділ може забезпечувати надання платних освітніх та інших послуг, перелік яких визначає педагогічна рада Закладу освіти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w:t>
      </w:r>
      <w:r w:rsidRPr="00DA59B9">
        <w:rPr>
          <w:rFonts w:ascii="Times New Roman" w:eastAsia="Times New Roman" w:hAnsi="Times New Roman" w:cs="Times New Roman"/>
          <w:color w:val="000000" w:themeColor="text1"/>
          <w:sz w:val="28"/>
          <w:szCs w:val="28"/>
        </w:rPr>
        <w:lastRenderedPageBreak/>
        <w:t>комунальної форми власності, затвердженого постановою Кабінету Міністрів України від 27 серпня 2010 року № 796.</w:t>
      </w:r>
    </w:p>
    <w:p w:rsidR="00187B8B" w:rsidRPr="00DA59B9" w:rsidRDefault="00187B8B" w:rsidP="00F04378">
      <w:pPr>
        <w:spacing w:after="0" w:line="240" w:lineRule="auto"/>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5.5. Майно Закладу освіти перебуває у користуванні Структурного підрозділу на правах оперативного управління.</w:t>
      </w:r>
    </w:p>
    <w:p w:rsidR="00187B8B" w:rsidRPr="00DA59B9" w:rsidRDefault="00187B8B" w:rsidP="00F04378">
      <w:pPr>
        <w:spacing w:after="0" w:line="240" w:lineRule="auto"/>
        <w:jc w:val="both"/>
        <w:rPr>
          <w:rFonts w:ascii="Times New Roman" w:eastAsia="Times New Roman" w:hAnsi="Times New Roman" w:cs="Times New Roman"/>
          <w:color w:val="000000" w:themeColor="text1"/>
          <w:sz w:val="28"/>
          <w:szCs w:val="28"/>
        </w:rPr>
      </w:pPr>
      <w:r w:rsidRPr="00DA59B9">
        <w:rPr>
          <w:rFonts w:ascii="Times New Roman" w:eastAsia="Times New Roman" w:hAnsi="Times New Roman" w:cs="Times New Roman"/>
          <w:color w:val="000000" w:themeColor="text1"/>
          <w:sz w:val="28"/>
          <w:szCs w:val="28"/>
        </w:rPr>
        <w:t>5.6. Заклад освіти та його Структурний підрозділ можуть спільно використовувати наявне майно, у тому числі транспортні засоби, шкільні автобуси, спортивне обладнання тощо для досягнення цілей для яких вони утворені.</w:t>
      </w:r>
    </w:p>
    <w:sectPr w:rsidR="00187B8B" w:rsidRPr="00DA59B9">
      <w:footerReference w:type="default" r:id="rId6"/>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2C5" w:rsidRDefault="005572C5" w:rsidP="00CA3EFD">
      <w:pPr>
        <w:spacing w:after="0" w:line="240" w:lineRule="auto"/>
      </w:pPr>
      <w:r>
        <w:separator/>
      </w:r>
    </w:p>
  </w:endnote>
  <w:endnote w:type="continuationSeparator" w:id="0">
    <w:p w:rsidR="005572C5" w:rsidRDefault="005572C5" w:rsidP="00CA3E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615425"/>
      <w:docPartObj>
        <w:docPartGallery w:val="Page Numbers (Bottom of Page)"/>
        <w:docPartUnique/>
      </w:docPartObj>
    </w:sdtPr>
    <w:sdtEndPr/>
    <w:sdtContent>
      <w:p w:rsidR="00CA3EFD" w:rsidRDefault="00CA3EFD">
        <w:pPr>
          <w:pStyle w:val="a7"/>
          <w:jc w:val="right"/>
        </w:pPr>
        <w:r>
          <w:fldChar w:fldCharType="begin"/>
        </w:r>
        <w:r>
          <w:instrText>PAGE   \* MERGEFORMAT</w:instrText>
        </w:r>
        <w:r>
          <w:fldChar w:fldCharType="separate"/>
        </w:r>
        <w:r w:rsidR="00F04378" w:rsidRPr="00F04378">
          <w:rPr>
            <w:noProof/>
            <w:lang w:val="ru-RU"/>
          </w:rPr>
          <w:t>5</w:t>
        </w:r>
        <w:r>
          <w:fldChar w:fldCharType="end"/>
        </w:r>
      </w:p>
    </w:sdtContent>
  </w:sdt>
  <w:p w:rsidR="00CA3EFD" w:rsidRDefault="00CA3EFD">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2C5" w:rsidRDefault="005572C5" w:rsidP="00CA3EFD">
      <w:pPr>
        <w:spacing w:after="0" w:line="240" w:lineRule="auto"/>
      </w:pPr>
      <w:r>
        <w:separator/>
      </w:r>
    </w:p>
  </w:footnote>
  <w:footnote w:type="continuationSeparator" w:id="0">
    <w:p w:rsidR="005572C5" w:rsidRDefault="005572C5" w:rsidP="00CA3E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BB9"/>
    <w:rsid w:val="00187B8B"/>
    <w:rsid w:val="001E422A"/>
    <w:rsid w:val="002D713D"/>
    <w:rsid w:val="003969BB"/>
    <w:rsid w:val="003970AE"/>
    <w:rsid w:val="003E73A1"/>
    <w:rsid w:val="005572C5"/>
    <w:rsid w:val="005A2167"/>
    <w:rsid w:val="005C5EC5"/>
    <w:rsid w:val="006C51FE"/>
    <w:rsid w:val="007664DC"/>
    <w:rsid w:val="007C7A6C"/>
    <w:rsid w:val="00840244"/>
    <w:rsid w:val="00B146C7"/>
    <w:rsid w:val="00B21B1A"/>
    <w:rsid w:val="00C66BB9"/>
    <w:rsid w:val="00C9141A"/>
    <w:rsid w:val="00CA3EFD"/>
    <w:rsid w:val="00DA59B9"/>
    <w:rsid w:val="00E34526"/>
    <w:rsid w:val="00E443AB"/>
    <w:rsid w:val="00E44EE5"/>
    <w:rsid w:val="00E950DF"/>
    <w:rsid w:val="00F04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6F066C"/>
  <w15:chartTrackingRefBased/>
  <w15:docId w15:val="{2A5B0D71-E3F2-4248-BFAE-CD7B0DEB2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uk-UA"/>
    </w:rPr>
  </w:style>
  <w:style w:type="paragraph" w:styleId="1">
    <w:name w:val="heading 1"/>
    <w:basedOn w:val="a"/>
    <w:link w:val="10"/>
    <w:uiPriority w:val="9"/>
    <w:qFormat/>
    <w:rsid w:val="00187B8B"/>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paragraph" w:styleId="4">
    <w:name w:val="heading 4"/>
    <w:basedOn w:val="a"/>
    <w:link w:val="40"/>
    <w:uiPriority w:val="9"/>
    <w:qFormat/>
    <w:rsid w:val="00187B8B"/>
    <w:pPr>
      <w:spacing w:before="100" w:beforeAutospacing="1" w:after="100" w:afterAutospacing="1" w:line="240" w:lineRule="auto"/>
      <w:outlineLvl w:val="3"/>
    </w:pPr>
    <w:rPr>
      <w:rFonts w:ascii="Times New Roman" w:eastAsia="Times New Roman" w:hAnsi="Times New Roman" w:cs="Times New Roman"/>
      <w:b/>
      <w:bCs/>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87B8B"/>
    <w:rPr>
      <w:rFonts w:ascii="Times New Roman" w:eastAsia="Times New Roman" w:hAnsi="Times New Roman" w:cs="Times New Roman"/>
      <w:b/>
      <w:bCs/>
      <w:kern w:val="36"/>
      <w:sz w:val="48"/>
      <w:szCs w:val="48"/>
    </w:rPr>
  </w:style>
  <w:style w:type="character" w:customStyle="1" w:styleId="40">
    <w:name w:val="Заголовок 4 Знак"/>
    <w:basedOn w:val="a0"/>
    <w:link w:val="4"/>
    <w:uiPriority w:val="9"/>
    <w:rsid w:val="00187B8B"/>
    <w:rPr>
      <w:rFonts w:ascii="Times New Roman" w:eastAsia="Times New Roman" w:hAnsi="Times New Roman" w:cs="Times New Roman"/>
      <w:b/>
      <w:bCs/>
      <w:sz w:val="24"/>
      <w:szCs w:val="24"/>
    </w:rPr>
  </w:style>
  <w:style w:type="character" w:styleId="a3">
    <w:name w:val="Strong"/>
    <w:basedOn w:val="a0"/>
    <w:uiPriority w:val="22"/>
    <w:qFormat/>
    <w:rsid w:val="00187B8B"/>
    <w:rPr>
      <w:b/>
      <w:bCs/>
    </w:rPr>
  </w:style>
  <w:style w:type="paragraph" w:styleId="a4">
    <w:name w:val="Normal (Web)"/>
    <w:basedOn w:val="a"/>
    <w:uiPriority w:val="99"/>
    <w:semiHidden/>
    <w:unhideWhenUsed/>
    <w:rsid w:val="00187B8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5">
    <w:name w:val="header"/>
    <w:basedOn w:val="a"/>
    <w:link w:val="a6"/>
    <w:uiPriority w:val="99"/>
    <w:unhideWhenUsed/>
    <w:rsid w:val="00CA3EFD"/>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A3EFD"/>
    <w:rPr>
      <w:lang w:val="uk-UA"/>
    </w:rPr>
  </w:style>
  <w:style w:type="paragraph" w:styleId="a7">
    <w:name w:val="footer"/>
    <w:basedOn w:val="a"/>
    <w:link w:val="a8"/>
    <w:uiPriority w:val="99"/>
    <w:unhideWhenUsed/>
    <w:rsid w:val="00CA3EFD"/>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A3EFD"/>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45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1446</Words>
  <Characters>8243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Work1</dc:creator>
  <cp:keywords/>
  <dc:description/>
  <cp:lastModifiedBy>Work1</cp:lastModifiedBy>
  <cp:revision>13</cp:revision>
  <dcterms:created xsi:type="dcterms:W3CDTF">2023-01-25T10:21:00Z</dcterms:created>
  <dcterms:modified xsi:type="dcterms:W3CDTF">2023-02-08T13:24:00Z</dcterms:modified>
</cp:coreProperties>
</file>