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D6" w:rsidRPr="00D14ED6" w:rsidRDefault="00D14ED6" w:rsidP="00D14ED6">
      <w:pPr>
        <w:shd w:val="clear" w:color="auto" w:fill="FFFFFF"/>
        <w:spacing w:after="300" w:line="750" w:lineRule="atLeast"/>
        <w:jc w:val="center"/>
        <w:outlineLvl w:val="1"/>
        <w:rPr>
          <w:rFonts w:ascii="FuturaLightC" w:eastAsia="Times New Roman" w:hAnsi="FuturaLightC" w:cs="Arial"/>
          <w:b/>
          <w:bCs/>
          <w:color w:val="000000"/>
          <w:sz w:val="65"/>
          <w:szCs w:val="65"/>
          <w:lang w:eastAsia="uk-UA"/>
        </w:rPr>
      </w:pPr>
      <w:r w:rsidRPr="00D14ED6">
        <w:rPr>
          <w:rFonts w:ascii="FuturaLightC" w:eastAsia="Times New Roman" w:hAnsi="FuturaLightC" w:cs="Arial"/>
          <w:b/>
          <w:bCs/>
          <w:color w:val="000000"/>
          <w:sz w:val="65"/>
          <w:szCs w:val="65"/>
          <w:lang w:eastAsia="uk-UA"/>
        </w:rPr>
        <w:t xml:space="preserve">Положення про </w:t>
      </w:r>
      <w:proofErr w:type="spellStart"/>
      <w:r w:rsidRPr="00D14ED6">
        <w:rPr>
          <w:rFonts w:ascii="FuturaLightC" w:eastAsia="Times New Roman" w:hAnsi="FuturaLightC" w:cs="Arial"/>
          <w:b/>
          <w:bCs/>
          <w:color w:val="000000"/>
          <w:sz w:val="65"/>
          <w:szCs w:val="65"/>
          <w:lang w:eastAsia="uk-UA"/>
        </w:rPr>
        <w:t>булінг</w:t>
      </w:r>
      <w:proofErr w:type="spellEnd"/>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ПОГОДЖЕНО                                                               ЗАТВЕРДЖЕНО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Рішенням педагогічної ради                                 </w:t>
      </w:r>
      <w:r>
        <w:rPr>
          <w:rFonts w:ascii="Arial" w:eastAsia="Times New Roman" w:hAnsi="Arial" w:cs="Arial"/>
          <w:color w:val="000000"/>
          <w:sz w:val="21"/>
          <w:szCs w:val="21"/>
          <w:lang w:eastAsia="uk-UA"/>
        </w:rPr>
        <w:t xml:space="preserve">      </w:t>
      </w:r>
      <w:r w:rsidRPr="00D14ED6">
        <w:rPr>
          <w:rFonts w:ascii="Arial" w:eastAsia="Times New Roman" w:hAnsi="Arial" w:cs="Arial"/>
          <w:color w:val="000000"/>
          <w:sz w:val="21"/>
          <w:szCs w:val="21"/>
          <w:lang w:eastAsia="uk-UA"/>
        </w:rPr>
        <w:t xml:space="preserve"> Директорка школи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Протокол № 3 від 03.01.2020 р.                              </w:t>
      </w:r>
      <w:r>
        <w:rPr>
          <w:rFonts w:ascii="Arial" w:eastAsia="Times New Roman" w:hAnsi="Arial" w:cs="Arial"/>
          <w:color w:val="000000"/>
          <w:sz w:val="21"/>
          <w:szCs w:val="21"/>
          <w:lang w:eastAsia="uk-UA"/>
        </w:rPr>
        <w:t xml:space="preserve">   </w:t>
      </w:r>
      <w:r w:rsidRPr="00D14ED6">
        <w:rPr>
          <w:rFonts w:ascii="Arial" w:eastAsia="Times New Roman" w:hAnsi="Arial" w:cs="Arial"/>
          <w:color w:val="000000"/>
          <w:sz w:val="21"/>
          <w:szCs w:val="21"/>
          <w:lang w:eastAsia="uk-UA"/>
        </w:rPr>
        <w:t>  __________</w:t>
      </w:r>
      <w:r>
        <w:rPr>
          <w:rFonts w:ascii="Arial" w:eastAsia="Times New Roman" w:hAnsi="Arial" w:cs="Arial"/>
          <w:color w:val="000000"/>
          <w:sz w:val="21"/>
          <w:szCs w:val="21"/>
          <w:lang w:eastAsia="uk-UA"/>
        </w:rPr>
        <w:t>Л.З. Костюк</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Наказ №02-о/23 від 17.02.2020 р.</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ПОЛОЖЕННЯ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про порядок розгляду випадків</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proofErr w:type="spellStart"/>
      <w:r w:rsidRPr="00D14ED6">
        <w:rPr>
          <w:rFonts w:ascii="Arial" w:eastAsia="Times New Roman" w:hAnsi="Arial" w:cs="Arial"/>
          <w:color w:val="000000"/>
          <w:sz w:val="21"/>
          <w:szCs w:val="21"/>
          <w:lang w:eastAsia="uk-UA"/>
        </w:rPr>
        <w:t> булінг</w:t>
      </w:r>
      <w:proofErr w:type="spellEnd"/>
      <w:r w:rsidRPr="00D14ED6">
        <w:rPr>
          <w:rFonts w:ascii="Arial" w:eastAsia="Times New Roman" w:hAnsi="Arial" w:cs="Arial"/>
          <w:color w:val="000000"/>
          <w:sz w:val="21"/>
          <w:szCs w:val="21"/>
          <w:lang w:eastAsia="uk-UA"/>
        </w:rPr>
        <w:t>у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у </w:t>
      </w:r>
      <w:proofErr w:type="spellStart"/>
      <w:r>
        <w:rPr>
          <w:rFonts w:ascii="Arial" w:eastAsia="Times New Roman" w:hAnsi="Arial" w:cs="Arial"/>
          <w:color w:val="000000"/>
          <w:sz w:val="21"/>
          <w:szCs w:val="21"/>
          <w:lang w:eastAsia="uk-UA"/>
        </w:rPr>
        <w:t>Хоробрівській</w:t>
      </w:r>
      <w:proofErr w:type="spellEnd"/>
      <w:r>
        <w:rPr>
          <w:rFonts w:ascii="Arial" w:eastAsia="Times New Roman" w:hAnsi="Arial" w:cs="Arial"/>
          <w:color w:val="000000"/>
          <w:sz w:val="21"/>
          <w:szCs w:val="21"/>
          <w:lang w:eastAsia="uk-UA"/>
        </w:rPr>
        <w:t xml:space="preserve"> ЗШ І-ІІІ ступенів</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proofErr w:type="spellStart"/>
      <w:r>
        <w:rPr>
          <w:rFonts w:ascii="Arial" w:eastAsia="Times New Roman" w:hAnsi="Arial" w:cs="Arial"/>
          <w:color w:val="000000"/>
          <w:sz w:val="21"/>
          <w:szCs w:val="21"/>
          <w:lang w:eastAsia="uk-UA"/>
        </w:rPr>
        <w:t>Сокальської</w:t>
      </w:r>
      <w:proofErr w:type="spellEnd"/>
      <w:r>
        <w:rPr>
          <w:rFonts w:ascii="Arial" w:eastAsia="Times New Roman" w:hAnsi="Arial" w:cs="Arial"/>
          <w:color w:val="000000"/>
          <w:sz w:val="21"/>
          <w:szCs w:val="21"/>
          <w:lang w:eastAsia="uk-UA"/>
        </w:rPr>
        <w:t xml:space="preserve"> </w:t>
      </w:r>
      <w:r w:rsidRPr="00D14ED6">
        <w:rPr>
          <w:rFonts w:ascii="Arial" w:eastAsia="Times New Roman" w:hAnsi="Arial" w:cs="Arial"/>
          <w:color w:val="000000"/>
          <w:sz w:val="21"/>
          <w:szCs w:val="21"/>
          <w:lang w:eastAsia="uk-UA"/>
        </w:rPr>
        <w:t>районної ради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Львівської області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Загальні положення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Дане Положення регулює питання порядку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w:t>
      </w:r>
      <w:proofErr w:type="spellStart"/>
      <w:r>
        <w:rPr>
          <w:rFonts w:ascii="Arial" w:eastAsia="Times New Roman" w:hAnsi="Arial" w:cs="Arial"/>
          <w:color w:val="000000"/>
          <w:sz w:val="21"/>
          <w:szCs w:val="21"/>
          <w:lang w:eastAsia="uk-UA"/>
        </w:rPr>
        <w:t>Хоробрівській</w:t>
      </w:r>
      <w:proofErr w:type="spellEnd"/>
      <w:r>
        <w:rPr>
          <w:rFonts w:ascii="Arial" w:eastAsia="Times New Roman" w:hAnsi="Arial" w:cs="Arial"/>
          <w:color w:val="000000"/>
          <w:sz w:val="21"/>
          <w:szCs w:val="21"/>
          <w:lang w:eastAsia="uk-UA"/>
        </w:rPr>
        <w:t xml:space="preserve"> ЗШ І-ІІІ ступенів</w:t>
      </w:r>
      <w:bookmarkStart w:id="0" w:name="_GoBack"/>
      <w:bookmarkEnd w:id="0"/>
      <w:r w:rsidRPr="00D14ED6">
        <w:rPr>
          <w:rFonts w:ascii="Arial" w:eastAsia="Times New Roman" w:hAnsi="Arial" w:cs="Arial"/>
          <w:color w:val="000000"/>
          <w:sz w:val="21"/>
          <w:szCs w:val="21"/>
          <w:lang w:eastAsia="uk-UA"/>
        </w:rPr>
        <w:t xml:space="preserve">  і розроблене     на підставі Законів України «Про освіту», «Про загальну середню освіту»,    «Про внесення змін до деяких законодавчих актів України щодо протидії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 (№2657-1111), Статуту школи, Правил внутрішнього трудового розпорядку. інших нормативно-правових та інструктивних документів.</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1.1.Булінг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1.2.Типовими ознаками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є: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систематичність (повторюваність) діяння;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наявність сторін - кривдник (</w:t>
      </w:r>
      <w:proofErr w:type="spellStart"/>
      <w:r w:rsidRPr="00D14ED6">
        <w:rPr>
          <w:rFonts w:ascii="Arial" w:eastAsia="Times New Roman" w:hAnsi="Arial" w:cs="Arial"/>
          <w:color w:val="000000"/>
          <w:sz w:val="21"/>
          <w:szCs w:val="21"/>
          <w:lang w:eastAsia="uk-UA"/>
        </w:rPr>
        <w:t>булер</w:t>
      </w:r>
      <w:proofErr w:type="spellEnd"/>
      <w:r w:rsidRPr="00D14ED6">
        <w:rPr>
          <w:rFonts w:ascii="Arial" w:eastAsia="Times New Roman" w:hAnsi="Arial" w:cs="Arial"/>
          <w:color w:val="000000"/>
          <w:sz w:val="21"/>
          <w:szCs w:val="21"/>
          <w:lang w:eastAsia="uk-UA"/>
        </w:rPr>
        <w:t xml:space="preserve">), потерпілий (жертва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спостерігачі (за наявності);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2. Повноваження директора школи та уповноважених ним осіб щодо запобігання та протидії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2.1. Директор:</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здійснює контроль за виконанням плану заходів, спрямованих на запобігання та протидію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 в закладі освіти;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розглядає скарги про відмову у реагуванні на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lastRenderedPageBreak/>
        <w:t xml:space="preserve">-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(цькування), стали його свідками або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формулювання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 в школі;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розглядає заяви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для прийняття рішення за результатами проведеного розслідування та відповідних заходів реагування;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забезпечує виконання заходів для надання соціальних та </w:t>
      </w:r>
      <w:proofErr w:type="spellStart"/>
      <w:r w:rsidRPr="00D14ED6">
        <w:rPr>
          <w:rFonts w:ascii="Arial" w:eastAsia="Times New Roman" w:hAnsi="Arial" w:cs="Arial"/>
          <w:color w:val="000000"/>
          <w:sz w:val="21"/>
          <w:szCs w:val="21"/>
          <w:lang w:eastAsia="uk-UA"/>
        </w:rPr>
        <w:t>психолого-</w:t>
      </w:r>
      <w:proofErr w:type="spellEnd"/>
      <w:r w:rsidRPr="00D14ED6">
        <w:rPr>
          <w:rFonts w:ascii="Arial" w:eastAsia="Times New Roman" w:hAnsi="Arial" w:cs="Arial"/>
          <w:color w:val="000000"/>
          <w:sz w:val="21"/>
          <w:szCs w:val="21"/>
          <w:lang w:eastAsia="uk-UA"/>
        </w:rPr>
        <w:t xml:space="preserve"> педагогічних послуг здобувачам освіти, які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стали його свідками або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школі.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2.2. Заступник директора з навчально-виховної роботи: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забезпечує виконання заходів для надання соціальних та </w:t>
      </w:r>
      <w:proofErr w:type="spellStart"/>
      <w:r w:rsidRPr="00D14ED6">
        <w:rPr>
          <w:rFonts w:ascii="Arial" w:eastAsia="Times New Roman" w:hAnsi="Arial" w:cs="Arial"/>
          <w:color w:val="000000"/>
          <w:sz w:val="21"/>
          <w:szCs w:val="21"/>
          <w:lang w:eastAsia="uk-UA"/>
        </w:rPr>
        <w:t>психолого-</w:t>
      </w:r>
      <w:proofErr w:type="spellEnd"/>
      <w:r w:rsidRPr="00D14ED6">
        <w:rPr>
          <w:rFonts w:ascii="Arial" w:eastAsia="Times New Roman" w:hAnsi="Arial" w:cs="Arial"/>
          <w:color w:val="000000"/>
          <w:sz w:val="21"/>
          <w:szCs w:val="21"/>
          <w:lang w:eastAsia="uk-UA"/>
        </w:rPr>
        <w:t xml:space="preserve"> педагогічних послуг здобувачам освіти, які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стали його свідками або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веде облік випадків та оформлення документації, згідно цього Положення;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прозорість та інформаційну відкритість шляхом формування та оприлюднення на веб-сайті розміщення в інформаційних куточках для батьків здобувачів освіти інформацію та нормативно-правові акти з питань щодо протидії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план заходів, спрямованих на запобігання та протидію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 в закладі освіти;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порядок подання та розгляду (з дотриманням конфіденційності) заяв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 закладі освіти;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порядок реагування на доведені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 закладі освіти та відповідальність осіб, причетних до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2.3.Психологічна служба (практичний психолог зокрема):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стали його свідками або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веде облік випадків та оформлення документації, згідно цього Положення;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2.4. Педагогічні та інші працівники школи: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забезпечують здобувачам освіти захист під час освітнього процесу від будь - яких форм насильства та експлуатації, у тому числі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дискримінації за будь-якою ознакою, від пропаганди та агітації, що завдають шкоди здоров'ю;</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повідомляють директора про факти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сприяють директору у проведенні розслідування щодо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виконують рішення та рекомендації комісії з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школі.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 Діяльність Комісії з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3.1.Комісія з </w:t>
      </w:r>
      <w:proofErr w:type="spellStart"/>
      <w:r w:rsidRPr="00D14ED6">
        <w:rPr>
          <w:rFonts w:ascii="Arial" w:eastAsia="Times New Roman" w:hAnsi="Arial" w:cs="Arial"/>
          <w:color w:val="000000"/>
          <w:sz w:val="21"/>
          <w:szCs w:val="21"/>
          <w:lang w:eastAsia="uk-UA"/>
        </w:rPr>
        <w:t>розгляду-</w:t>
      </w:r>
      <w:proofErr w:type="spellEnd"/>
      <w:r w:rsidRPr="00D14ED6">
        <w:rPr>
          <w:rFonts w:ascii="Arial" w:eastAsia="Times New Roman" w:hAnsi="Arial" w:cs="Arial"/>
          <w:color w:val="000000"/>
          <w:sz w:val="21"/>
          <w:szCs w:val="21"/>
          <w:lang w:eastAsia="uk-UA"/>
        </w:rPr>
        <w:t xml:space="preserve">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(цькування)Миколаївської  ЗОШ І-ІІІ ступенів №1 (далі - Комісія) утворюється наказом директора та скликається для прийняття рішення за результатами розслідування про факти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w:t>
      </w:r>
      <w:r w:rsidRPr="00D14ED6">
        <w:rPr>
          <w:rFonts w:ascii="Arial" w:eastAsia="Times New Roman" w:hAnsi="Arial" w:cs="Arial"/>
          <w:color w:val="000000"/>
          <w:sz w:val="21"/>
          <w:szCs w:val="21"/>
          <w:lang w:eastAsia="uk-UA"/>
        </w:rPr>
        <w:lastRenderedPageBreak/>
        <w:t xml:space="preserve">актів України щодо протидії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 цим Положенням та іншими нормативно-правовими актами з питань щодо протидії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(цькуванню).</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3.3.До складу  Комісії можуть входити: директор, заступники директора, педагогічні працівники, (у тому числі практичний психолог, соціальний педагог), батьки постраждалого та </w:t>
      </w:r>
      <w:proofErr w:type="spellStart"/>
      <w:r w:rsidRPr="00D14ED6">
        <w:rPr>
          <w:rFonts w:ascii="Arial" w:eastAsia="Times New Roman" w:hAnsi="Arial" w:cs="Arial"/>
          <w:color w:val="000000"/>
          <w:sz w:val="21"/>
          <w:szCs w:val="21"/>
          <w:lang w:eastAsia="uk-UA"/>
        </w:rPr>
        <w:t>булера</w:t>
      </w:r>
      <w:proofErr w:type="spellEnd"/>
      <w:r w:rsidRPr="00D14ED6">
        <w:rPr>
          <w:rFonts w:ascii="Arial" w:eastAsia="Times New Roman" w:hAnsi="Arial" w:cs="Arial"/>
          <w:color w:val="000000"/>
          <w:sz w:val="21"/>
          <w:szCs w:val="21"/>
          <w:lang w:eastAsia="uk-UA"/>
        </w:rPr>
        <w:t xml:space="preserve"> та інші заінтересовані особи. Школа має право залучати зовнішніх експертів та юристів до розгляду справи на умовах закону України «Про захист персональних даних».</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3.4.Комісія діє відповідно до Порядку подання та розгляду (з дотриманням конфіденційності) заяв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школі, Порядку реагування на доведені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та відповідальність осіб, причетних до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3.5. Засідання Комісії скликається директором для розгляду та неупередженого з'ясування обставин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відповідно до заяв, що надійшли з цього приводу.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3.6.У разі, якщо Комісія не кваліфікує випадок як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(цькування), через об'єктивні причини (діагноз здобувача освіти), зумовлені психологічним станом зокрема, а постраждалий не згодний з цим, то він може одразу звернутись до органів Національної поліції України із заявою, про що директор має повідомити постраждалого.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3.7.Рішення Комісії реєструються в окремому журналі, зберігаються в паперовому вигляді з оригіналами підписів всіх членів Комісії. Потерпілий чи його(її) представник також можуть звертатися відразу до уповноважених підрозділів органів Національної поліції України(ювенальна поліція) та Служб у справах дітей з повідомленням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4. Порядок подання та розгляду (з дотриманням конфіденційності) заяв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4.1.Учасники освітнього процесу подають заяву директору школи про випадок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по відношенню до дитини або будь-якого іншого учасника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4.2.Директор розглядає заяву в день її подання та видає рішення про проведення розслідування;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4.3.Проводиться повне та неупереджене розслідування щодо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з залученням осіб, від яких отримано інформацію;</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4.4. Директор для прийняття рішення за результатами розслідування наказом створює комісію з розгляду випадку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4.5.Рішення Комісії реєструється в окремому журналі, зберігається в паперовому вигляді з оригіналами підписів всіх членів Комісії;</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4.6.Потерпілий чи його (її)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5. Порядок реагування на доведені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в школі та відповідальність осіб, причетних до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5.1.У разі підтвердження факту вчинення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за результатами розслідування та висновків Комісії, директором повідомляються уповноважені підрозділи органів Національної поліції України та служби у справах дітей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5.2.Виконується рішення та рекомендації Комісії;</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5.3.Надаються соціальні та психолого-педагогічні послуги здобувачам освіти, які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стали його свідками або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5.4.Директор або уповноважені ним особи відповідно до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6.Права та обов'язки учасників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6.1.Здобувачі освіти мають право на: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якісні освітні послуги;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свободу творчої, спортивної, оздоровчої, культурної, просвітницької, наукової і науково-технічної діяльності тощо;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особисту або через своїх законних представників участь у громадському самоврядуванні та управлінні школи;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lastRenderedPageBreak/>
        <w:t>- безпечні та нешкідливі умови навчання і праці;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повагу людської гідності;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захист під час освітнього процесу від приниження честі та гідності, </w:t>
      </w:r>
      <w:proofErr w:type="spellStart"/>
      <w:r w:rsidRPr="00D14ED6">
        <w:rPr>
          <w:rFonts w:ascii="Arial" w:eastAsia="Times New Roman" w:hAnsi="Arial" w:cs="Arial"/>
          <w:color w:val="000000"/>
          <w:sz w:val="21"/>
          <w:szCs w:val="21"/>
          <w:lang w:eastAsia="uk-UA"/>
        </w:rPr>
        <w:t>будь-</w:t>
      </w:r>
      <w:proofErr w:type="spellEnd"/>
      <w:r w:rsidRPr="00D14ED6">
        <w:rPr>
          <w:rFonts w:ascii="Arial" w:eastAsia="Times New Roman" w:hAnsi="Arial" w:cs="Arial"/>
          <w:color w:val="000000"/>
          <w:sz w:val="21"/>
          <w:szCs w:val="21"/>
          <w:lang w:eastAsia="uk-UA"/>
        </w:rPr>
        <w:t xml:space="preserve"> яких форм насильства та експлуатації,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дискримінації за </w:t>
      </w:r>
      <w:proofErr w:type="spellStart"/>
      <w:r w:rsidRPr="00D14ED6">
        <w:rPr>
          <w:rFonts w:ascii="Arial" w:eastAsia="Times New Roman" w:hAnsi="Arial" w:cs="Arial"/>
          <w:color w:val="000000"/>
          <w:sz w:val="21"/>
          <w:szCs w:val="21"/>
          <w:lang w:eastAsia="uk-UA"/>
        </w:rPr>
        <w:t>за</w:t>
      </w:r>
      <w:proofErr w:type="spellEnd"/>
      <w:r w:rsidRPr="00D14ED6">
        <w:rPr>
          <w:rFonts w:ascii="Arial" w:eastAsia="Times New Roman" w:hAnsi="Arial" w:cs="Arial"/>
          <w:color w:val="000000"/>
          <w:sz w:val="21"/>
          <w:szCs w:val="21"/>
          <w:lang w:eastAsia="uk-UA"/>
        </w:rPr>
        <w:t xml:space="preserve"> будь-якою ознакою, пропаганди та агітації, що завдають шкоди здоров'ю здобувачам освіти;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отримання соціальних та психолого-педагогічних послуг як особа, яка постраждала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стала його свідком або вчинила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6.2. Здобувачі освіти зобов'язані: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поважати гідність, права, свободи та законні інтереси всіх учасників освітнього процесу, дотримуватися етичних норм;</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відповідально та дбайливо ставитися до власного здоров'я, </w:t>
      </w:r>
      <w:proofErr w:type="spellStart"/>
      <w:r w:rsidRPr="00D14ED6">
        <w:rPr>
          <w:rFonts w:ascii="Arial" w:eastAsia="Times New Roman" w:hAnsi="Arial" w:cs="Arial"/>
          <w:color w:val="000000"/>
          <w:sz w:val="21"/>
          <w:szCs w:val="21"/>
          <w:lang w:eastAsia="uk-UA"/>
        </w:rPr>
        <w:t>здоров'я</w:t>
      </w:r>
      <w:proofErr w:type="spellEnd"/>
      <w:r w:rsidRPr="00D14ED6">
        <w:rPr>
          <w:rFonts w:ascii="Arial" w:eastAsia="Times New Roman" w:hAnsi="Arial" w:cs="Arial"/>
          <w:color w:val="000000"/>
          <w:sz w:val="21"/>
          <w:szCs w:val="21"/>
          <w:lang w:eastAsia="uk-UA"/>
        </w:rPr>
        <w:t xml:space="preserve"> оточуючих, довкілля;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дотримуватися установчих документів, правил внутрішнього розпорядку школи;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повідомляти керівництво закладу освіти про факти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6.3. Працівники, які залучаються до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Мають право на: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захист професійної честі і гідності;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захист під час освітнього процесу від будь-яких форм насильства та експлуатації, у тому числі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дискримінації за будь - якою ознакою, від пропаганди та агітації, що завдають шкоди здоров'ю.</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6.4.Зобов'язані: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дотримуватися педагогічної етики;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поважати гідність, права, свободи і законні інтереси всіх учасників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додержуватися установчих документів та правил внутрішнього розпорядку закладу освіти, виконувати свої посадові обов'язки;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повідомляти директора про факти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6.5 </w:t>
      </w:r>
      <w:proofErr w:type="spellStart"/>
      <w:r w:rsidRPr="00D14ED6">
        <w:rPr>
          <w:rFonts w:ascii="Arial" w:eastAsia="Times New Roman" w:hAnsi="Arial" w:cs="Arial"/>
          <w:color w:val="000000"/>
          <w:sz w:val="21"/>
          <w:szCs w:val="21"/>
          <w:lang w:eastAsia="uk-UA"/>
        </w:rPr>
        <w:t>.Батьки</w:t>
      </w:r>
      <w:proofErr w:type="spellEnd"/>
      <w:r w:rsidRPr="00D14ED6">
        <w:rPr>
          <w:rFonts w:ascii="Arial" w:eastAsia="Times New Roman" w:hAnsi="Arial" w:cs="Arial"/>
          <w:color w:val="000000"/>
          <w:sz w:val="21"/>
          <w:szCs w:val="21"/>
          <w:lang w:eastAsia="uk-UA"/>
        </w:rPr>
        <w:t xml:space="preserve"> здобувачів освіти: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мають право:</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 отримувати інформацію про діяльність школи, у тому числі - щодо надання соціальних та психолого-педагогічних послуг особам, які постраждали від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стали його свідками або вчинили </w:t>
      </w:r>
      <w:proofErr w:type="spellStart"/>
      <w:r w:rsidRPr="00D14ED6">
        <w:rPr>
          <w:rFonts w:ascii="Arial" w:eastAsia="Times New Roman" w:hAnsi="Arial" w:cs="Arial"/>
          <w:color w:val="000000"/>
          <w:sz w:val="21"/>
          <w:szCs w:val="21"/>
          <w:lang w:eastAsia="uk-UA"/>
        </w:rPr>
        <w:t>булінг</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 про результати навчання своїх дітей (</w:t>
      </w:r>
      <w:proofErr w:type="spellStart"/>
      <w:r w:rsidRPr="00D14ED6">
        <w:rPr>
          <w:rFonts w:ascii="Arial" w:eastAsia="Times New Roman" w:hAnsi="Arial" w:cs="Arial"/>
          <w:color w:val="000000"/>
          <w:sz w:val="21"/>
          <w:szCs w:val="21"/>
          <w:lang w:eastAsia="uk-UA"/>
        </w:rPr>
        <w:t>дітей</w:t>
      </w:r>
      <w:proofErr w:type="spellEnd"/>
      <w:r w:rsidRPr="00D14ED6">
        <w:rPr>
          <w:rFonts w:ascii="Arial" w:eastAsia="Times New Roman" w:hAnsi="Arial" w:cs="Arial"/>
          <w:color w:val="000000"/>
          <w:sz w:val="21"/>
          <w:szCs w:val="21"/>
          <w:lang w:eastAsia="uk-UA"/>
        </w:rPr>
        <w:t>, законними представниками яких вони є) і результати оцінювання якості освіти у школі та її освітньої діяльності;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подавати директору центру заяву про випадки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стосовно дитини або будь-якого іншого учасника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lastRenderedPageBreak/>
        <w:t xml:space="preserve">- вимагати повного та неупередженого розслідування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стосовно дитини або будь-якого іншого учасника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Зобов'язані:</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D14ED6">
        <w:rPr>
          <w:rFonts w:ascii="Arial" w:eastAsia="Times New Roman" w:hAnsi="Arial" w:cs="Arial"/>
          <w:color w:val="000000"/>
          <w:sz w:val="21"/>
          <w:szCs w:val="21"/>
          <w:lang w:eastAsia="uk-UA"/>
        </w:rPr>
        <w:t>здоров'я</w:t>
      </w:r>
      <w:proofErr w:type="spellEnd"/>
      <w:r w:rsidRPr="00D14ED6">
        <w:rPr>
          <w:rFonts w:ascii="Arial" w:eastAsia="Times New Roman" w:hAnsi="Arial" w:cs="Arial"/>
          <w:color w:val="000000"/>
          <w:sz w:val="21"/>
          <w:szCs w:val="21"/>
          <w:lang w:eastAsia="uk-UA"/>
        </w:rPr>
        <w:t xml:space="preserve"> оточуючих і довкілля;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поважати гідність, права, свободи і законні інтереси дитини та інших учасників освітнього процесу;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дбати про фізичне і психічне здоров'я дитини, сприяти розвитку її здібностей, формувати навички здорового способу життя;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сприяти директору школи у проведенні розслідування щодо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виконувати рішення та рекомендації комісії з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та інше, що сприятиме покращенню виправлення ситуації, що призвела до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7. Прикінцеві положення</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7.1.Положення про порядок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Миколаївській ЗОШ І-ІІІ ступенів №1 (далі - Положення) затверджується наказом директора і є обов'язковими до виконання усіма учасниками освітнього процесу.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xml:space="preserve"> 7.2. Учасники освітнього процесу мають знати Положення про порядок розгляду випадків </w:t>
      </w:r>
      <w:proofErr w:type="spellStart"/>
      <w:r w:rsidRPr="00D14ED6">
        <w:rPr>
          <w:rFonts w:ascii="Arial" w:eastAsia="Times New Roman" w:hAnsi="Arial" w:cs="Arial"/>
          <w:color w:val="000000"/>
          <w:sz w:val="21"/>
          <w:szCs w:val="21"/>
          <w:lang w:eastAsia="uk-UA"/>
        </w:rPr>
        <w:t>булінгу</w:t>
      </w:r>
      <w:proofErr w:type="spellEnd"/>
      <w:r w:rsidRPr="00D14ED6">
        <w:rPr>
          <w:rFonts w:ascii="Arial" w:eastAsia="Times New Roman" w:hAnsi="Arial" w:cs="Arial"/>
          <w:color w:val="000000"/>
          <w:sz w:val="21"/>
          <w:szCs w:val="21"/>
          <w:lang w:eastAsia="uk-UA"/>
        </w:rPr>
        <w:t xml:space="preserve"> (цькування) у Миколаївській ЗОШ І-ІІІ ступенів №1.                                                                                                   </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 7.3.Незнання або нерозуміння норм цього Положення не є виправданням невиконання обов’язків учасниками освітнього процесу. Заклад забезпечує публічний доступ  до тексту Положення через власний офіційний веб-сайт.</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7.4.Прийняття принципів і норм Положення  засвідчується підписами членів трудового колективу школи.</w:t>
      </w:r>
    </w:p>
    <w:p w:rsidR="00D14ED6" w:rsidRPr="00D14ED6" w:rsidRDefault="00D14ED6" w:rsidP="00D14ED6">
      <w:pPr>
        <w:shd w:val="clear" w:color="auto" w:fill="FFFFFF"/>
        <w:spacing w:after="0" w:line="270" w:lineRule="atLeast"/>
        <w:rPr>
          <w:rFonts w:ascii="Arial" w:eastAsia="Times New Roman" w:hAnsi="Arial" w:cs="Arial"/>
          <w:color w:val="000000"/>
          <w:sz w:val="21"/>
          <w:szCs w:val="21"/>
          <w:lang w:eastAsia="uk-UA"/>
        </w:rPr>
      </w:pPr>
      <w:r w:rsidRPr="00D14ED6">
        <w:rPr>
          <w:rFonts w:ascii="Arial" w:eastAsia="Times New Roman" w:hAnsi="Arial" w:cs="Arial"/>
          <w:color w:val="000000"/>
          <w:sz w:val="21"/>
          <w:szCs w:val="21"/>
          <w:lang w:eastAsia="uk-UA"/>
        </w:rPr>
        <w:t>7.5.Зміни та доповнення до Положення вносяться наказом директора.</w:t>
      </w:r>
    </w:p>
    <w:p w:rsidR="007A543C" w:rsidRDefault="007A543C"/>
    <w:sectPr w:rsidR="007A5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uturaLight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4"/>
    <w:rsid w:val="007A543C"/>
    <w:rsid w:val="00D14ED6"/>
    <w:rsid w:val="00EF7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14ED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ED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14ED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14ED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4ED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14ED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75325">
      <w:bodyDiv w:val="1"/>
      <w:marLeft w:val="0"/>
      <w:marRight w:val="0"/>
      <w:marTop w:val="0"/>
      <w:marBottom w:val="0"/>
      <w:divBdr>
        <w:top w:val="none" w:sz="0" w:space="0" w:color="auto"/>
        <w:left w:val="none" w:sz="0" w:space="0" w:color="auto"/>
        <w:bottom w:val="none" w:sz="0" w:space="0" w:color="auto"/>
        <w:right w:val="none" w:sz="0" w:space="0" w:color="auto"/>
      </w:divBdr>
      <w:divsChild>
        <w:div w:id="2128816592">
          <w:marLeft w:val="0"/>
          <w:marRight w:val="0"/>
          <w:marTop w:val="0"/>
          <w:marBottom w:val="0"/>
          <w:divBdr>
            <w:top w:val="none" w:sz="0" w:space="0" w:color="auto"/>
            <w:left w:val="none" w:sz="0" w:space="0" w:color="auto"/>
            <w:bottom w:val="none" w:sz="0" w:space="0" w:color="auto"/>
            <w:right w:val="none" w:sz="0" w:space="0" w:color="auto"/>
          </w:divBdr>
        </w:div>
        <w:div w:id="676662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10619</Words>
  <Characters>6054</Characters>
  <Application>Microsoft Office Word</Application>
  <DocSecurity>0</DocSecurity>
  <Lines>50</Lines>
  <Paragraphs>33</Paragraphs>
  <ScaleCrop>false</ScaleCrop>
  <Company/>
  <LinksUpToDate>false</LinksUpToDate>
  <CharactersWithSpaces>16640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FryLine</dc:creator>
  <cp:keywords/>
  <dc:description/>
  <cp:lastModifiedBy>FryLine</cp:lastModifiedBy>
  <cp:revision>2</cp:revision>
  <dcterms:created xsi:type="dcterms:W3CDTF">2023-11-29T09:24:00Z</dcterms:created>
  <dcterms:modified xsi:type="dcterms:W3CDTF">2023-11-29T09:27:00Z</dcterms:modified>
</cp:coreProperties>
</file>