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AF" w:rsidRPr="002078AF" w:rsidRDefault="002078AF" w:rsidP="002078AF">
      <w:pPr>
        <w:shd w:val="clear" w:color="auto" w:fill="FFFFFF"/>
        <w:spacing w:line="675" w:lineRule="atLeast"/>
        <w:jc w:val="center"/>
        <w:textAlignment w:val="baseline"/>
        <w:outlineLvl w:val="0"/>
        <w:rPr>
          <w:rFonts w:ascii="Roboto" w:eastAsia="Times New Roman" w:hAnsi="Roboto" w:cs="Arial"/>
          <w:b/>
          <w:bCs/>
          <w:color w:val="000000"/>
          <w:kern w:val="36"/>
          <w:sz w:val="57"/>
          <w:szCs w:val="57"/>
          <w:lang w:eastAsia="uk-UA"/>
        </w:rPr>
      </w:pPr>
      <w:r w:rsidRPr="002078AF">
        <w:rPr>
          <w:rFonts w:ascii="Roboto" w:eastAsia="Times New Roman" w:hAnsi="Roboto" w:cs="Arial"/>
          <w:b/>
          <w:bCs/>
          <w:color w:val="000000"/>
          <w:kern w:val="36"/>
          <w:sz w:val="57"/>
          <w:szCs w:val="57"/>
          <w:lang w:eastAsia="uk-UA"/>
        </w:rPr>
        <w:t>Оцінювання результатів навчання учнів 1–4 класів НУШ</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Рекомендації Міністерства освіти окреслюють підходи до оцінювання результатів навчання учнів 1–4 класів закладів загальної середньої освіти в умовах особистісно орієнтованого і </w:t>
      </w:r>
      <w:proofErr w:type="spellStart"/>
      <w:r w:rsidRPr="002078AF">
        <w:rPr>
          <w:rFonts w:ascii="Montserrat" w:eastAsia="Times New Roman" w:hAnsi="Montserrat" w:cs="Arial"/>
          <w:color w:val="000000"/>
          <w:sz w:val="26"/>
          <w:szCs w:val="26"/>
          <w:lang w:eastAsia="uk-UA"/>
        </w:rPr>
        <w:t>компетентнісного</w:t>
      </w:r>
      <w:proofErr w:type="spellEnd"/>
      <w:r w:rsidRPr="002078AF">
        <w:rPr>
          <w:rFonts w:ascii="Montserrat" w:eastAsia="Times New Roman" w:hAnsi="Montserrat" w:cs="Arial"/>
          <w:color w:val="000000"/>
          <w:sz w:val="26"/>
          <w:szCs w:val="26"/>
          <w:lang w:eastAsia="uk-UA"/>
        </w:rPr>
        <w:t xml:space="preserve"> навчання.</w:t>
      </w:r>
    </w:p>
    <w:p w:rsidR="002078AF" w:rsidRPr="002078AF" w:rsidRDefault="002078AF" w:rsidP="002078AF">
      <w:pPr>
        <w:shd w:val="clear" w:color="auto" w:fill="FFFFFF"/>
        <w:spacing w:line="330" w:lineRule="atLeast"/>
        <w:textAlignment w:val="baseline"/>
        <w:rPr>
          <w:rFonts w:ascii="Montserrat" w:eastAsia="Times New Roman" w:hAnsi="Montserrat" w:cs="Arial"/>
          <w:color w:val="000000"/>
          <w:sz w:val="26"/>
          <w:szCs w:val="26"/>
          <w:lang w:eastAsia="uk-UA"/>
        </w:rPr>
      </w:pPr>
      <w:hyperlink r:id="rId5" w:history="1">
        <w:r w:rsidRPr="002078AF">
          <w:rPr>
            <w:rFonts w:ascii="Montserrat" w:eastAsia="Times New Roman" w:hAnsi="Montserrat" w:cs="Arial"/>
            <w:noProof/>
            <w:color w:val="0000FF"/>
            <w:sz w:val="26"/>
            <w:szCs w:val="26"/>
            <w:bdr w:val="none" w:sz="0" w:space="0" w:color="auto" w:frame="1"/>
            <w:lang w:eastAsia="uk-UA"/>
          </w:rPr>
          <w:drawing>
            <wp:inline distT="0" distB="0" distL="0" distR="0" wp14:anchorId="00B1DE60" wp14:editId="183A7ECD">
              <wp:extent cx="1524000" cy="1005840"/>
              <wp:effectExtent l="0" t="0" r="0" b="3810"/>
              <wp:docPr id="1" name="Рисунок 1" descr="https://osvita.ua/doc/images/news/937/93757/1-cute-student-girl-with_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vita.ua/doc/images/news/937/93757/1-cute-student-girl-with_t.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005840"/>
                      </a:xfrm>
                      <a:prstGeom prst="rect">
                        <a:avLst/>
                      </a:prstGeom>
                      <a:noFill/>
                      <a:ln>
                        <a:noFill/>
                      </a:ln>
                    </pic:spPr>
                  </pic:pic>
                </a:graphicData>
              </a:graphic>
            </wp:inline>
          </w:drawing>
        </w:r>
        <w:proofErr w:type="spellStart"/>
        <w:r w:rsidRPr="002078AF">
          <w:rPr>
            <w:rFonts w:ascii="Roboto" w:eastAsia="Times New Roman" w:hAnsi="Roboto" w:cs="Arial"/>
            <w:caps/>
            <w:color w:val="FFFFFF"/>
            <w:sz w:val="12"/>
            <w:szCs w:val="12"/>
            <w:bdr w:val="none" w:sz="0" w:space="0" w:color="auto" w:frame="1"/>
            <w:lang w:eastAsia="uk-UA"/>
          </w:rPr>
          <w:t>promo</w:t>
        </w:r>
        <w:r w:rsidRPr="002078AF">
          <w:rPr>
            <w:rFonts w:ascii="Roboto" w:eastAsia="Times New Roman" w:hAnsi="Roboto" w:cs="Arial"/>
            <w:b/>
            <w:bCs/>
            <w:color w:val="FFFFFF"/>
            <w:sz w:val="21"/>
            <w:szCs w:val="21"/>
            <w:bdr w:val="none" w:sz="0" w:space="0" w:color="auto" w:frame="1"/>
            <w:lang w:eastAsia="uk-UA"/>
          </w:rPr>
          <w:t>Мережа</w:t>
        </w:r>
        <w:proofErr w:type="spellEnd"/>
        <w:r w:rsidRPr="002078AF">
          <w:rPr>
            <w:rFonts w:ascii="Roboto" w:eastAsia="Times New Roman" w:hAnsi="Roboto" w:cs="Arial"/>
            <w:b/>
            <w:bCs/>
            <w:color w:val="FFFFFF"/>
            <w:sz w:val="21"/>
            <w:szCs w:val="21"/>
            <w:bdr w:val="none" w:sz="0" w:space="0" w:color="auto" w:frame="1"/>
            <w:lang w:eastAsia="uk-UA"/>
          </w:rPr>
          <w:t xml:space="preserve"> КМDШ об’єднує досвід педагогів та науковців на </w:t>
        </w:r>
        <w:proofErr w:type="spellStart"/>
        <w:r w:rsidRPr="002078AF">
          <w:rPr>
            <w:rFonts w:ascii="Roboto" w:eastAsia="Times New Roman" w:hAnsi="Roboto" w:cs="Arial"/>
            <w:b/>
            <w:bCs/>
            <w:color w:val="FFFFFF"/>
            <w:sz w:val="21"/>
            <w:szCs w:val="21"/>
            <w:bdr w:val="none" w:sz="0" w:space="0" w:color="auto" w:frame="1"/>
            <w:lang w:eastAsia="uk-UA"/>
          </w:rPr>
          <w:t>Sуботі</w:t>
        </w:r>
        <w:proofErr w:type="spellEnd"/>
        <w:r w:rsidRPr="002078AF">
          <w:rPr>
            <w:rFonts w:ascii="Roboto" w:eastAsia="Times New Roman" w:hAnsi="Roboto" w:cs="Arial"/>
            <w:b/>
            <w:bCs/>
            <w:color w:val="FFFFFF"/>
            <w:sz w:val="21"/>
            <w:szCs w:val="21"/>
            <w:bdr w:val="none" w:sz="0" w:space="0" w:color="auto" w:frame="1"/>
            <w:lang w:eastAsia="uk-UA"/>
          </w:rPr>
          <w:t xml:space="preserve"> Освітніх </w:t>
        </w:r>
        <w:proofErr w:type="spellStart"/>
        <w:r w:rsidRPr="002078AF">
          <w:rPr>
            <w:rFonts w:ascii="Roboto" w:eastAsia="Times New Roman" w:hAnsi="Roboto" w:cs="Arial"/>
            <w:b/>
            <w:bCs/>
            <w:color w:val="FFFFFF"/>
            <w:sz w:val="21"/>
            <w:szCs w:val="21"/>
            <w:bdr w:val="none" w:sz="0" w:space="0" w:color="auto" w:frame="1"/>
            <w:lang w:eastAsia="uk-UA"/>
          </w:rPr>
          <w:t>Sенсів</w:t>
        </w:r>
        <w:proofErr w:type="spellEnd"/>
      </w:hyperlink>
    </w:p>
    <w:p w:rsidR="002078AF" w:rsidRPr="002078AF" w:rsidRDefault="002078AF" w:rsidP="002078AF">
      <w:pPr>
        <w:shd w:val="clear" w:color="auto" w:fill="FFFFFF"/>
        <w:spacing w:after="0" w:line="435" w:lineRule="atLeast"/>
        <w:textAlignment w:val="baseline"/>
        <w:outlineLvl w:val="1"/>
        <w:rPr>
          <w:rFonts w:ascii="Roboto" w:eastAsia="Times New Roman" w:hAnsi="Roboto" w:cs="Arial"/>
          <w:b/>
          <w:bCs/>
          <w:color w:val="000000"/>
          <w:sz w:val="38"/>
          <w:szCs w:val="38"/>
          <w:lang w:eastAsia="uk-UA"/>
        </w:rPr>
      </w:pPr>
      <w:r w:rsidRPr="002078AF">
        <w:rPr>
          <w:rFonts w:ascii="Roboto" w:eastAsia="Times New Roman" w:hAnsi="Roboto" w:cs="Arial"/>
          <w:b/>
          <w:bCs/>
          <w:color w:val="000000"/>
          <w:sz w:val="38"/>
          <w:szCs w:val="38"/>
          <w:bdr w:val="none" w:sz="0" w:space="0" w:color="auto" w:frame="1"/>
          <w:lang w:eastAsia="uk-UA"/>
        </w:rPr>
        <w:t>Загальні положення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Оцінювання учнів початкової школи необхідно розглядати як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Оцінювання доцільно здійснювати з метою створення сприятливих умов для розвитку талантів і здібностей кожного  учня/учениці, формування у нього/неї </w:t>
      </w:r>
      <w:proofErr w:type="spellStart"/>
      <w:r w:rsidRPr="002078AF">
        <w:rPr>
          <w:rFonts w:ascii="Montserrat" w:eastAsia="Times New Roman" w:hAnsi="Montserrat" w:cs="Arial"/>
          <w:color w:val="000000"/>
          <w:sz w:val="26"/>
          <w:szCs w:val="26"/>
          <w:lang w:eastAsia="uk-UA"/>
        </w:rPr>
        <w:t>компетентностей</w:t>
      </w:r>
      <w:proofErr w:type="spellEnd"/>
      <w:r w:rsidRPr="002078AF">
        <w:rPr>
          <w:rFonts w:ascii="Montserrat" w:eastAsia="Times New Roman" w:hAnsi="Montserrat" w:cs="Arial"/>
          <w:color w:val="000000"/>
          <w:sz w:val="26"/>
          <w:szCs w:val="26"/>
          <w:lang w:eastAsia="uk-UA"/>
        </w:rPr>
        <w:t xml:space="preserve">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Характерною ознакою оцінювання є рівноправна взаємодія учасників освітнього процесу, спрямована на формування суб'єктної позиції учня/учениці через активне залучення його/ї до </w:t>
      </w:r>
      <w:proofErr w:type="spellStart"/>
      <w:r w:rsidRPr="002078AF">
        <w:rPr>
          <w:rFonts w:ascii="Montserrat" w:eastAsia="Times New Roman" w:hAnsi="Montserrat" w:cs="Arial"/>
          <w:color w:val="000000"/>
          <w:sz w:val="26"/>
          <w:szCs w:val="26"/>
          <w:lang w:eastAsia="uk-UA"/>
        </w:rPr>
        <w:t>самооцінювання</w:t>
      </w:r>
      <w:proofErr w:type="spellEnd"/>
      <w:r w:rsidRPr="002078AF">
        <w:rPr>
          <w:rFonts w:ascii="Montserrat" w:eastAsia="Times New Roman" w:hAnsi="Montserrat" w:cs="Arial"/>
          <w:color w:val="000000"/>
          <w:sz w:val="26"/>
          <w:szCs w:val="26"/>
          <w:lang w:eastAsia="uk-UA"/>
        </w:rPr>
        <w:t xml:space="preserve">/ </w:t>
      </w:r>
      <w:proofErr w:type="spellStart"/>
      <w:r w:rsidRPr="002078AF">
        <w:rPr>
          <w:rFonts w:ascii="Montserrat" w:eastAsia="Times New Roman" w:hAnsi="Montserrat" w:cs="Arial"/>
          <w:color w:val="000000"/>
          <w:sz w:val="26"/>
          <w:szCs w:val="26"/>
          <w:lang w:eastAsia="uk-UA"/>
        </w:rPr>
        <w:t>взаємооцінювання</w:t>
      </w:r>
      <w:proofErr w:type="spellEnd"/>
      <w:r w:rsidRPr="002078AF">
        <w:rPr>
          <w:rFonts w:ascii="Montserrat" w:eastAsia="Times New Roman" w:hAnsi="Montserrat" w:cs="Arial"/>
          <w:color w:val="000000"/>
          <w:sz w:val="26"/>
          <w:szCs w:val="26"/>
          <w:lang w:eastAsia="uk-UA"/>
        </w:rPr>
        <w:t xml:space="preserve"> і прийняття рішень щодо подальшої навчальної діяльності.</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Відповідно до </w:t>
      </w:r>
      <w:hyperlink r:id="rId7" w:history="1">
        <w:r w:rsidRPr="002078AF">
          <w:rPr>
            <w:rFonts w:ascii="Montserrat" w:eastAsia="Times New Roman" w:hAnsi="Montserrat" w:cs="Arial"/>
            <w:color w:val="0000FF"/>
            <w:sz w:val="26"/>
            <w:szCs w:val="26"/>
            <w:bdr w:val="none" w:sz="0" w:space="0" w:color="auto" w:frame="1"/>
            <w:lang w:eastAsia="uk-UA"/>
          </w:rPr>
          <w:t>Закону України «Про загальну середню освіту»</w:t>
        </w:r>
      </w:hyperlink>
      <w:r w:rsidRPr="002078AF">
        <w:rPr>
          <w:rFonts w:ascii="Montserrat" w:eastAsia="Times New Roman" w:hAnsi="Montserrat" w:cs="Arial"/>
          <w:color w:val="000000"/>
          <w:sz w:val="26"/>
          <w:szCs w:val="26"/>
          <w:lang w:eastAsia="uk-UA"/>
        </w:rPr>
        <w:t xml:space="preserve">, оцінювання ґрунтується на принципах </w:t>
      </w:r>
      <w:proofErr w:type="spellStart"/>
      <w:r w:rsidRPr="002078AF">
        <w:rPr>
          <w:rFonts w:ascii="Montserrat" w:eastAsia="Times New Roman" w:hAnsi="Montserrat" w:cs="Arial"/>
          <w:color w:val="000000"/>
          <w:sz w:val="26"/>
          <w:szCs w:val="26"/>
          <w:lang w:eastAsia="uk-UA"/>
        </w:rPr>
        <w:t>дитиноцентризму</w:t>
      </w:r>
      <w:proofErr w:type="spellEnd"/>
      <w:r w:rsidRPr="002078AF">
        <w:rPr>
          <w:rFonts w:ascii="Montserrat" w:eastAsia="Times New Roman" w:hAnsi="Montserrat" w:cs="Arial"/>
          <w:color w:val="000000"/>
          <w:sz w:val="26"/>
          <w:szCs w:val="26"/>
          <w:lang w:eastAsia="uk-UA"/>
        </w:rPr>
        <w:t xml:space="preserve">, об'єктивності, доброчесності, справедливості, неупередженості, систематичності, </w:t>
      </w:r>
      <w:proofErr w:type="spellStart"/>
      <w:r w:rsidRPr="002078AF">
        <w:rPr>
          <w:rFonts w:ascii="Montserrat" w:eastAsia="Times New Roman" w:hAnsi="Montserrat" w:cs="Arial"/>
          <w:color w:val="000000"/>
          <w:sz w:val="26"/>
          <w:szCs w:val="26"/>
          <w:lang w:eastAsia="uk-UA"/>
        </w:rPr>
        <w:t>критеріальності</w:t>
      </w:r>
      <w:proofErr w:type="spellEnd"/>
      <w:r w:rsidRPr="002078AF">
        <w:rPr>
          <w:rFonts w:ascii="Montserrat" w:eastAsia="Times New Roman" w:hAnsi="Montserrat" w:cs="Arial"/>
          <w:color w:val="000000"/>
          <w:sz w:val="26"/>
          <w:szCs w:val="26"/>
          <w:lang w:eastAsia="uk-UA"/>
        </w:rPr>
        <w:t>, гнучкості, перспективності, диференційованості та конфіденційності, а також плановості, чіткості, прозорості, відкритості, доброзичливості.</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Основними функціями оцінювання є:</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формувальна;</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proofErr w:type="spellStart"/>
      <w:r w:rsidRPr="002078AF">
        <w:rPr>
          <w:rFonts w:ascii="Montserrat" w:eastAsia="Times New Roman" w:hAnsi="Montserrat" w:cs="Arial"/>
          <w:color w:val="000000"/>
          <w:sz w:val="26"/>
          <w:szCs w:val="26"/>
          <w:lang w:eastAsia="uk-UA"/>
        </w:rPr>
        <w:t>діагностувальна</w:t>
      </w:r>
      <w:proofErr w:type="spellEnd"/>
      <w:r w:rsidRPr="002078AF">
        <w:rPr>
          <w:rFonts w:ascii="Montserrat" w:eastAsia="Times New Roman" w:hAnsi="Montserrat" w:cs="Arial"/>
          <w:color w:val="000000"/>
          <w:sz w:val="26"/>
          <w:szCs w:val="26"/>
          <w:lang w:eastAsia="uk-UA"/>
        </w:rPr>
        <w:t>;</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мотиваційно-</w:t>
      </w:r>
      <w:proofErr w:type="spellStart"/>
      <w:r w:rsidRPr="002078AF">
        <w:rPr>
          <w:rFonts w:ascii="Montserrat" w:eastAsia="Times New Roman" w:hAnsi="Montserrat" w:cs="Arial"/>
          <w:color w:val="000000"/>
          <w:sz w:val="26"/>
          <w:szCs w:val="26"/>
          <w:lang w:eastAsia="uk-UA"/>
        </w:rPr>
        <w:t>стимулювальна</w:t>
      </w:r>
      <w:proofErr w:type="spellEnd"/>
      <w:r w:rsidRPr="002078AF">
        <w:rPr>
          <w:rFonts w:ascii="Montserrat" w:eastAsia="Times New Roman" w:hAnsi="Montserrat" w:cs="Arial"/>
          <w:color w:val="000000"/>
          <w:sz w:val="26"/>
          <w:szCs w:val="26"/>
          <w:lang w:eastAsia="uk-UA"/>
        </w:rPr>
        <w:t>;</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розвивальна;</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орієнтувальна;</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lastRenderedPageBreak/>
        <w:t>коригувальна;</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прогностична;</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proofErr w:type="spellStart"/>
      <w:r w:rsidRPr="002078AF">
        <w:rPr>
          <w:rFonts w:ascii="Montserrat" w:eastAsia="Times New Roman" w:hAnsi="Montserrat" w:cs="Arial"/>
          <w:color w:val="000000"/>
          <w:sz w:val="26"/>
          <w:szCs w:val="26"/>
          <w:lang w:eastAsia="uk-UA"/>
        </w:rPr>
        <w:t>констатувальна</w:t>
      </w:r>
      <w:proofErr w:type="spellEnd"/>
      <w:r w:rsidRPr="002078AF">
        <w:rPr>
          <w:rFonts w:ascii="Montserrat" w:eastAsia="Times New Roman" w:hAnsi="Montserrat" w:cs="Arial"/>
          <w:color w:val="000000"/>
          <w:sz w:val="26"/>
          <w:szCs w:val="26"/>
          <w:lang w:eastAsia="uk-UA"/>
        </w:rPr>
        <w:t>;</w:t>
      </w:r>
    </w:p>
    <w:p w:rsidR="002078AF" w:rsidRPr="002078AF" w:rsidRDefault="002078AF" w:rsidP="002078AF">
      <w:pPr>
        <w:numPr>
          <w:ilvl w:val="0"/>
          <w:numId w:val="1"/>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виховна.</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Відповідно до мети оцінювання </w:t>
      </w:r>
      <w:r w:rsidRPr="002078AF">
        <w:rPr>
          <w:rFonts w:ascii="Montserrat" w:eastAsia="Times New Roman" w:hAnsi="Montserrat" w:cs="Arial"/>
          <w:b/>
          <w:bCs/>
          <w:color w:val="000000"/>
          <w:sz w:val="26"/>
          <w:szCs w:val="26"/>
          <w:bdr w:val="none" w:sz="0" w:space="0" w:color="auto" w:frame="1"/>
          <w:lang w:eastAsia="uk-UA"/>
        </w:rPr>
        <w:t xml:space="preserve">пріоритетними є формувальна та </w:t>
      </w:r>
      <w:proofErr w:type="spellStart"/>
      <w:r w:rsidRPr="002078AF">
        <w:rPr>
          <w:rFonts w:ascii="Montserrat" w:eastAsia="Times New Roman" w:hAnsi="Montserrat" w:cs="Arial"/>
          <w:b/>
          <w:bCs/>
          <w:color w:val="000000"/>
          <w:sz w:val="26"/>
          <w:szCs w:val="26"/>
          <w:bdr w:val="none" w:sz="0" w:space="0" w:color="auto" w:frame="1"/>
          <w:lang w:eastAsia="uk-UA"/>
        </w:rPr>
        <w:t>діагностувальна</w:t>
      </w:r>
      <w:proofErr w:type="spellEnd"/>
      <w:r w:rsidRPr="002078AF">
        <w:rPr>
          <w:rFonts w:ascii="Montserrat" w:eastAsia="Times New Roman" w:hAnsi="Montserrat" w:cs="Arial"/>
          <w:b/>
          <w:bCs/>
          <w:color w:val="000000"/>
          <w:sz w:val="26"/>
          <w:szCs w:val="26"/>
          <w:bdr w:val="none" w:sz="0" w:space="0" w:color="auto" w:frame="1"/>
          <w:lang w:eastAsia="uk-UA"/>
        </w:rPr>
        <w:t xml:space="preserve"> функції оцінювання.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Реалізацію формувальної функції оцінювання забезпечують відстеженням динаміки навчального поступу учня/учениці, визначенням його/її навчальних потреб та подальшим спрямуванням освітнього процесу на підвищення ефективності навчання з урахуванням виявлених результатів навчання.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proofErr w:type="spellStart"/>
      <w:r w:rsidRPr="002078AF">
        <w:rPr>
          <w:rFonts w:ascii="Montserrat" w:eastAsia="Times New Roman" w:hAnsi="Montserrat" w:cs="Arial"/>
          <w:color w:val="000000"/>
          <w:sz w:val="26"/>
          <w:szCs w:val="26"/>
          <w:lang w:eastAsia="uk-UA"/>
        </w:rPr>
        <w:t>Діагностувальна</w:t>
      </w:r>
      <w:proofErr w:type="spellEnd"/>
      <w:r w:rsidRPr="002078AF">
        <w:rPr>
          <w:rFonts w:ascii="Montserrat" w:eastAsia="Times New Roman" w:hAnsi="Montserrat" w:cs="Arial"/>
          <w:color w:val="000000"/>
          <w:sz w:val="26"/>
          <w:szCs w:val="26"/>
          <w:lang w:eastAsia="uk-UA"/>
        </w:rPr>
        <w:t xml:space="preserve"> функція 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навчання та спрогнозувати їх розвиток. Обидві функції взаємодоповнюють одна одну і зумовлюють особливості організації оцінювальної діяльності.</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Об'єктами оцінювання є результати навчання учня/учениці, у тому числі процес їх досягнення ним/нею. Відповідно до пункту 22 статті 1 </w:t>
      </w:r>
      <w:hyperlink r:id="rId8" w:history="1">
        <w:r w:rsidRPr="002078AF">
          <w:rPr>
            <w:rFonts w:ascii="Montserrat" w:eastAsia="Times New Roman" w:hAnsi="Montserrat" w:cs="Arial"/>
            <w:color w:val="0000FF"/>
            <w:sz w:val="26"/>
            <w:szCs w:val="26"/>
            <w:bdr w:val="none" w:sz="0" w:space="0" w:color="auto" w:frame="1"/>
            <w:lang w:eastAsia="uk-UA"/>
          </w:rPr>
          <w:t>Закону України «Про освіту»</w:t>
        </w:r>
      </w:hyperlink>
      <w:r w:rsidRPr="002078AF">
        <w:rPr>
          <w:rFonts w:ascii="Montserrat" w:eastAsia="Times New Roman" w:hAnsi="Montserrat" w:cs="Arial"/>
          <w:color w:val="000000"/>
          <w:sz w:val="26"/>
          <w:szCs w:val="26"/>
          <w:lang w:eastAsia="uk-UA"/>
        </w:rPr>
        <w:t>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Задля здійснення оцінювання з урахуванням вікових особливостей учнів 1–4 класів щодо можливостей оволодіння певними складниками результатів навчання серед них пропонуємо виокремлювати об'єктивні результати навчання (знання про предмети і явища навколишнього світу, взаємозв'язки і відношення між ними, уміння та навички оперувати знаннями, уміння застосовувати набутий досвід навчальних дій, досвід творчої діяльності, що відображено в обов'язкових/очікуваних результатах навчання, визначених в освітній програмі закладу загальної середньої освіти) та особистісні надбання учня/учениці (активність, ініціативність; старанність, наполегливість; комунікабельність, здатність співпрацювати; самостійність, відповідальність; ціннісні ставлення), які він/вона виявляє у процесі досягнення результату навчання.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w:t>
      </w:r>
    </w:p>
    <w:p w:rsidR="002078AF" w:rsidRPr="002078AF" w:rsidRDefault="002078AF" w:rsidP="002078AF">
      <w:pPr>
        <w:numPr>
          <w:ilvl w:val="0"/>
          <w:numId w:val="2"/>
        </w:numPr>
        <w:shd w:val="clear" w:color="auto" w:fill="FFFFFF"/>
        <w:spacing w:after="0"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формувального</w:t>
      </w:r>
      <w:r w:rsidRPr="002078AF">
        <w:rPr>
          <w:rFonts w:ascii="Montserrat" w:eastAsia="Times New Roman" w:hAnsi="Montserrat" w:cs="Arial"/>
          <w:color w:val="000000"/>
          <w:sz w:val="26"/>
          <w:szCs w:val="26"/>
          <w:lang w:eastAsia="uk-UA"/>
        </w:rPr>
        <w:t>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rsidR="002078AF" w:rsidRPr="002078AF" w:rsidRDefault="002078AF" w:rsidP="002078AF">
      <w:pPr>
        <w:numPr>
          <w:ilvl w:val="0"/>
          <w:numId w:val="2"/>
        </w:numPr>
        <w:shd w:val="clear" w:color="auto" w:fill="FFFFFF"/>
        <w:spacing w:after="0"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lastRenderedPageBreak/>
        <w:t>підсумкового</w:t>
      </w:r>
      <w:r w:rsidRPr="002078AF">
        <w:rPr>
          <w:rFonts w:ascii="Montserrat" w:eastAsia="Times New Roman" w:hAnsi="Montserrat" w:cs="Arial"/>
          <w:color w:val="000000"/>
          <w:sz w:val="26"/>
          <w:szCs w:val="26"/>
          <w:lang w:eastAsia="uk-UA"/>
        </w:rPr>
        <w:t>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Оцінювання передбачає організацію діяльності учнів задля отримання даних про стан сформованості очікуваних результатів навчання, визначених учителем для певного заняття/системи занять з певної програмової теми на основі освітньої програми закладу освіти.</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Залежно від дидактичної мети й пріоритетної функції оцінювання, особливостей змісту навчального  предмета/інтегрованого курсу та з урахуванням етапу опанування програмовим матеріалом у цілому та етапу опанування очікуваним результатом навчання зокрема отримання даних пропонуємо здійснювати під час різних видів навчально-пізнавальної діяльності учнів, яка може бути: за формою - </w:t>
      </w:r>
      <w:r w:rsidRPr="002078AF">
        <w:rPr>
          <w:rFonts w:ascii="Montserrat" w:eastAsia="Times New Roman" w:hAnsi="Montserrat" w:cs="Arial"/>
          <w:i/>
          <w:iCs/>
          <w:color w:val="000000"/>
          <w:sz w:val="26"/>
          <w:szCs w:val="26"/>
          <w:bdr w:val="none" w:sz="0" w:space="0" w:color="auto" w:frame="1"/>
          <w:lang w:eastAsia="uk-UA"/>
        </w:rPr>
        <w:t>індивідуальною, груповою, фронтальною</w:t>
      </w:r>
      <w:r w:rsidRPr="002078AF">
        <w:rPr>
          <w:rFonts w:ascii="Montserrat" w:eastAsia="Times New Roman" w:hAnsi="Montserrat" w:cs="Arial"/>
          <w:color w:val="000000"/>
          <w:sz w:val="26"/>
          <w:szCs w:val="26"/>
          <w:lang w:eastAsia="uk-UA"/>
        </w:rPr>
        <w:t>; за способом виконання - </w:t>
      </w:r>
      <w:r w:rsidRPr="002078AF">
        <w:rPr>
          <w:rFonts w:ascii="Montserrat" w:eastAsia="Times New Roman" w:hAnsi="Montserrat" w:cs="Arial"/>
          <w:i/>
          <w:iCs/>
          <w:color w:val="000000"/>
          <w:sz w:val="26"/>
          <w:szCs w:val="26"/>
          <w:bdr w:val="none" w:sz="0" w:space="0" w:color="auto" w:frame="1"/>
          <w:lang w:eastAsia="uk-UA"/>
        </w:rPr>
        <w:t>усною</w:t>
      </w:r>
      <w:r w:rsidRPr="002078AF">
        <w:rPr>
          <w:rFonts w:ascii="Montserrat" w:eastAsia="Times New Roman" w:hAnsi="Montserrat" w:cs="Arial"/>
          <w:color w:val="000000"/>
          <w:sz w:val="26"/>
          <w:szCs w:val="26"/>
          <w:lang w:eastAsia="uk-UA"/>
        </w:rPr>
        <w:t> (бесіда, розповідь, переказ, діалог тощо), </w:t>
      </w:r>
      <w:r w:rsidRPr="002078AF">
        <w:rPr>
          <w:rFonts w:ascii="Montserrat" w:eastAsia="Times New Roman" w:hAnsi="Montserrat" w:cs="Arial"/>
          <w:i/>
          <w:iCs/>
          <w:color w:val="000000"/>
          <w:sz w:val="26"/>
          <w:szCs w:val="26"/>
          <w:bdr w:val="none" w:sz="0" w:space="0" w:color="auto" w:frame="1"/>
          <w:lang w:eastAsia="uk-UA"/>
        </w:rPr>
        <w:t>письмовою</w:t>
      </w:r>
      <w:r w:rsidRPr="002078AF">
        <w:rPr>
          <w:rFonts w:ascii="Montserrat" w:eastAsia="Times New Roman" w:hAnsi="Montserrat" w:cs="Arial"/>
          <w:color w:val="000000"/>
          <w:sz w:val="26"/>
          <w:szCs w:val="26"/>
          <w:lang w:eastAsia="uk-UA"/>
        </w:rPr>
        <w:t xml:space="preserve"> (окремі навчальні завдання, у тому числі тестові, </w:t>
      </w:r>
      <w:proofErr w:type="spellStart"/>
      <w:r w:rsidRPr="002078AF">
        <w:rPr>
          <w:rFonts w:ascii="Montserrat" w:eastAsia="Times New Roman" w:hAnsi="Montserrat" w:cs="Arial"/>
          <w:color w:val="000000"/>
          <w:sz w:val="26"/>
          <w:szCs w:val="26"/>
          <w:lang w:eastAsia="uk-UA"/>
        </w:rPr>
        <w:t>компетентнісні</w:t>
      </w:r>
      <w:proofErr w:type="spellEnd"/>
      <w:r w:rsidRPr="002078AF">
        <w:rPr>
          <w:rFonts w:ascii="Montserrat" w:eastAsia="Times New Roman" w:hAnsi="Montserrat" w:cs="Arial"/>
          <w:color w:val="000000"/>
          <w:sz w:val="26"/>
          <w:szCs w:val="26"/>
          <w:lang w:eastAsia="uk-UA"/>
        </w:rPr>
        <w:t xml:space="preserve"> завдання, перекази, диктанти тощо, а також </w:t>
      </w:r>
      <w:proofErr w:type="spellStart"/>
      <w:r w:rsidRPr="002078AF">
        <w:rPr>
          <w:rFonts w:ascii="Montserrat" w:eastAsia="Times New Roman" w:hAnsi="Montserrat" w:cs="Arial"/>
          <w:color w:val="000000"/>
          <w:sz w:val="26"/>
          <w:szCs w:val="26"/>
          <w:lang w:eastAsia="uk-UA"/>
        </w:rPr>
        <w:t>діагностувальні</w:t>
      </w:r>
      <w:proofErr w:type="spellEnd"/>
      <w:r w:rsidRPr="002078AF">
        <w:rPr>
          <w:rFonts w:ascii="Montserrat" w:eastAsia="Times New Roman" w:hAnsi="Montserrat" w:cs="Arial"/>
          <w:color w:val="000000"/>
          <w:sz w:val="26"/>
          <w:szCs w:val="26"/>
          <w:lang w:eastAsia="uk-UA"/>
        </w:rPr>
        <w:t xml:space="preserve"> роботи), практичною (дослід, практична робота, навчальний </w:t>
      </w:r>
      <w:proofErr w:type="spellStart"/>
      <w:r w:rsidRPr="002078AF">
        <w:rPr>
          <w:rFonts w:ascii="Montserrat" w:eastAsia="Times New Roman" w:hAnsi="Montserrat" w:cs="Arial"/>
          <w:color w:val="000000"/>
          <w:sz w:val="26"/>
          <w:szCs w:val="26"/>
          <w:lang w:eastAsia="uk-UA"/>
        </w:rPr>
        <w:t>проєкт</w:t>
      </w:r>
      <w:proofErr w:type="spellEnd"/>
      <w:r w:rsidRPr="002078AF">
        <w:rPr>
          <w:rFonts w:ascii="Montserrat" w:eastAsia="Times New Roman" w:hAnsi="Montserrat" w:cs="Arial"/>
          <w:color w:val="000000"/>
          <w:sz w:val="26"/>
          <w:szCs w:val="26"/>
          <w:lang w:eastAsia="uk-UA"/>
        </w:rPr>
        <w:t>, учнівське портфоліо, спостереження, робота з картами, заповнення таблиць, побудова схем, моделей тощо), </w:t>
      </w:r>
      <w:r w:rsidRPr="002078AF">
        <w:rPr>
          <w:rFonts w:ascii="Montserrat" w:eastAsia="Times New Roman" w:hAnsi="Montserrat" w:cs="Arial"/>
          <w:i/>
          <w:iCs/>
          <w:color w:val="000000"/>
          <w:sz w:val="26"/>
          <w:szCs w:val="26"/>
          <w:bdr w:val="none" w:sz="0" w:space="0" w:color="auto" w:frame="1"/>
          <w:lang w:eastAsia="uk-UA"/>
        </w:rPr>
        <w:t>програмованою</w:t>
      </w:r>
      <w:r w:rsidRPr="002078AF">
        <w:rPr>
          <w:rFonts w:ascii="Montserrat" w:eastAsia="Times New Roman" w:hAnsi="Montserrat" w:cs="Arial"/>
          <w:color w:val="000000"/>
          <w:sz w:val="26"/>
          <w:szCs w:val="26"/>
          <w:lang w:eastAsia="uk-UA"/>
        </w:rPr>
        <w:t> (з використанням «електронних засобів навчання, дозволених для використання в закладах загальної середньої освіти). З урахуванням опрацьованого програмового матеріалу відповідно до календарно-тематичного плану та готовності учнів виконувати завдання вчитель самостійно може визначати форму, спосіб, зміст, час виконання навчально-пізнавальної діяльності і фіксувати їх у планах-конспектах уроків/занять.</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За отриманими даними про результати навчання, на основі їх аналізу залежно від дидактичної мети й пріоритетної функції оцінювання, пропонуємо визначати оцінку як показник досягнень навчально-пізнавальної діяльності учня/учениці.</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З урахуванням мети оцінювання змінено підходи до вираження оцінки. На заміну узагальненій бальній оцінці навчальних досягнень учнів з предмета вивчення/інтегрованого курсу пропонуємо використовувати вербальну оцінку окремих результатів навчання учня/учениці з предмета вивчення, інтегрованого курсу (освітньої галузі), яка окрім оцінювального судження про досягнення може ще називати і рівень результату навчання.</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Задля уніфікації термінів та зручності їх використання в практичній діяльності пропонуємо оцінювальне судження називати </w:t>
      </w:r>
      <w:r w:rsidRPr="002078AF">
        <w:rPr>
          <w:rFonts w:ascii="Montserrat" w:eastAsia="Times New Roman" w:hAnsi="Montserrat" w:cs="Arial"/>
          <w:b/>
          <w:bCs/>
          <w:color w:val="000000"/>
          <w:sz w:val="26"/>
          <w:szCs w:val="26"/>
          <w:bdr w:val="none" w:sz="0" w:space="0" w:color="auto" w:frame="1"/>
          <w:lang w:eastAsia="uk-UA"/>
        </w:rPr>
        <w:t>вербальною оцінкою</w:t>
      </w:r>
      <w:r w:rsidRPr="002078AF">
        <w:rPr>
          <w:rFonts w:ascii="Montserrat" w:eastAsia="Times New Roman" w:hAnsi="Montserrat" w:cs="Arial"/>
          <w:color w:val="000000"/>
          <w:sz w:val="26"/>
          <w:szCs w:val="26"/>
          <w:lang w:eastAsia="uk-UA"/>
        </w:rPr>
        <w:t>, оцінювальне судження із зазначенням рівня результату - </w:t>
      </w:r>
      <w:proofErr w:type="spellStart"/>
      <w:r w:rsidRPr="002078AF">
        <w:rPr>
          <w:rFonts w:ascii="Montserrat" w:eastAsia="Times New Roman" w:hAnsi="Montserrat" w:cs="Arial"/>
          <w:b/>
          <w:bCs/>
          <w:color w:val="000000"/>
          <w:sz w:val="26"/>
          <w:szCs w:val="26"/>
          <w:bdr w:val="none" w:sz="0" w:space="0" w:color="auto" w:frame="1"/>
          <w:lang w:eastAsia="uk-UA"/>
        </w:rPr>
        <w:t>рівневою</w:t>
      </w:r>
      <w:proofErr w:type="spellEnd"/>
      <w:r w:rsidRPr="002078AF">
        <w:rPr>
          <w:rFonts w:ascii="Montserrat" w:eastAsia="Times New Roman" w:hAnsi="Montserrat" w:cs="Arial"/>
          <w:b/>
          <w:bCs/>
          <w:color w:val="000000"/>
          <w:sz w:val="26"/>
          <w:szCs w:val="26"/>
          <w:bdr w:val="none" w:sz="0" w:space="0" w:color="auto" w:frame="1"/>
          <w:lang w:eastAsia="uk-UA"/>
        </w:rPr>
        <w:t xml:space="preserve"> оцінкою</w:t>
      </w:r>
      <w:r w:rsidRPr="002078AF">
        <w:rPr>
          <w:rFonts w:ascii="Montserrat" w:eastAsia="Times New Roman" w:hAnsi="Montserrat" w:cs="Arial"/>
          <w:color w:val="000000"/>
          <w:sz w:val="26"/>
          <w:szCs w:val="26"/>
          <w:lang w:eastAsia="uk-UA"/>
        </w:rPr>
        <w:t>.</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 xml:space="preserve">Вербальну і </w:t>
      </w:r>
      <w:proofErr w:type="spellStart"/>
      <w:r w:rsidRPr="002078AF">
        <w:rPr>
          <w:rFonts w:ascii="Montserrat" w:eastAsia="Times New Roman" w:hAnsi="Montserrat" w:cs="Arial"/>
          <w:b/>
          <w:bCs/>
          <w:color w:val="000000"/>
          <w:sz w:val="26"/>
          <w:szCs w:val="26"/>
          <w:bdr w:val="none" w:sz="0" w:space="0" w:color="auto" w:frame="1"/>
          <w:lang w:eastAsia="uk-UA"/>
        </w:rPr>
        <w:t>рівневу</w:t>
      </w:r>
      <w:proofErr w:type="spellEnd"/>
      <w:r w:rsidRPr="002078AF">
        <w:rPr>
          <w:rFonts w:ascii="Montserrat" w:eastAsia="Times New Roman" w:hAnsi="Montserrat" w:cs="Arial"/>
          <w:b/>
          <w:bCs/>
          <w:color w:val="000000"/>
          <w:sz w:val="26"/>
          <w:szCs w:val="26"/>
          <w:bdr w:val="none" w:sz="0" w:space="0" w:color="auto" w:frame="1"/>
          <w:lang w:eastAsia="uk-UA"/>
        </w:rPr>
        <w:t xml:space="preserve"> оцінки</w:t>
      </w:r>
      <w:r w:rsidRPr="002078AF">
        <w:rPr>
          <w:rFonts w:ascii="Montserrat" w:eastAsia="Times New Roman" w:hAnsi="Montserrat" w:cs="Arial"/>
          <w:color w:val="000000"/>
          <w:sz w:val="26"/>
          <w:szCs w:val="26"/>
          <w:lang w:eastAsia="uk-UA"/>
        </w:rPr>
        <w:t> можуть виражати як усно, так і письмово. Рекомендуємо характеризувати процес навчання та його результати доброзичливими, лаконічними, чіткими, об'єктивними, конкретними оцінювальними судженнями. Рівень результату навчання рекомендуємо визначати з урахуванням динаміки його досягнення та позначати буквами:</w:t>
      </w:r>
    </w:p>
    <w:p w:rsidR="002078AF" w:rsidRPr="002078AF" w:rsidRDefault="002078AF" w:rsidP="002078AF">
      <w:pPr>
        <w:numPr>
          <w:ilvl w:val="0"/>
          <w:numId w:val="3"/>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«початковий» (П);</w:t>
      </w:r>
    </w:p>
    <w:p w:rsidR="002078AF" w:rsidRPr="002078AF" w:rsidRDefault="002078AF" w:rsidP="002078AF">
      <w:pPr>
        <w:numPr>
          <w:ilvl w:val="0"/>
          <w:numId w:val="3"/>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«середній» (С);</w:t>
      </w:r>
    </w:p>
    <w:p w:rsidR="002078AF" w:rsidRPr="002078AF" w:rsidRDefault="002078AF" w:rsidP="002078AF">
      <w:pPr>
        <w:numPr>
          <w:ilvl w:val="0"/>
          <w:numId w:val="3"/>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lastRenderedPageBreak/>
        <w:t>«достатній» (Д);</w:t>
      </w:r>
    </w:p>
    <w:p w:rsidR="002078AF" w:rsidRPr="002078AF" w:rsidRDefault="002078AF" w:rsidP="002078AF">
      <w:pPr>
        <w:numPr>
          <w:ilvl w:val="0"/>
          <w:numId w:val="3"/>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«високий (В)». </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Пропонуємо враховувати, що оцінка буде допомагати учню/учениці усвідомлювати власні успіхи і шляхи подолання утруднень.</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Результат оцінювання </w:t>
      </w:r>
      <w:r w:rsidRPr="002078AF">
        <w:rPr>
          <w:rFonts w:ascii="Montserrat" w:eastAsia="Times New Roman" w:hAnsi="Montserrat" w:cs="Arial"/>
          <w:b/>
          <w:bCs/>
          <w:color w:val="000000"/>
          <w:sz w:val="26"/>
          <w:szCs w:val="26"/>
          <w:bdr w:val="none" w:sz="0" w:space="0" w:color="auto" w:frame="1"/>
          <w:lang w:eastAsia="uk-UA"/>
        </w:rPr>
        <w:t>особистісних надбань учня/учениці </w:t>
      </w:r>
      <w:r w:rsidRPr="002078AF">
        <w:rPr>
          <w:rFonts w:ascii="Montserrat" w:eastAsia="Times New Roman" w:hAnsi="Montserrat" w:cs="Arial"/>
          <w:color w:val="000000"/>
          <w:sz w:val="26"/>
          <w:szCs w:val="26"/>
          <w:lang w:eastAsia="uk-UA"/>
        </w:rPr>
        <w:t>у 1–4 класах рекомендуємо виражати </w:t>
      </w:r>
      <w:r w:rsidRPr="002078AF">
        <w:rPr>
          <w:rFonts w:ascii="Montserrat" w:eastAsia="Times New Roman" w:hAnsi="Montserrat" w:cs="Arial"/>
          <w:b/>
          <w:bCs/>
          <w:color w:val="000000"/>
          <w:sz w:val="26"/>
          <w:szCs w:val="26"/>
          <w:bdr w:val="none" w:sz="0" w:space="0" w:color="auto" w:frame="1"/>
          <w:lang w:eastAsia="uk-UA"/>
        </w:rPr>
        <w:t>вербальною оцінкою, а об'єктивних результатів навчання учня/учениці</w:t>
      </w:r>
      <w:r w:rsidRPr="002078AF">
        <w:rPr>
          <w:rFonts w:ascii="Montserrat" w:eastAsia="Times New Roman" w:hAnsi="Montserrat" w:cs="Arial"/>
          <w:color w:val="000000"/>
          <w:sz w:val="26"/>
          <w:szCs w:val="26"/>
          <w:lang w:eastAsia="uk-UA"/>
        </w:rPr>
        <w:t> у 1–2 класах – </w:t>
      </w:r>
      <w:r w:rsidRPr="002078AF">
        <w:rPr>
          <w:rFonts w:ascii="Montserrat" w:eastAsia="Times New Roman" w:hAnsi="Montserrat" w:cs="Arial"/>
          <w:b/>
          <w:bCs/>
          <w:color w:val="000000"/>
          <w:sz w:val="26"/>
          <w:szCs w:val="26"/>
          <w:bdr w:val="none" w:sz="0" w:space="0" w:color="auto" w:frame="1"/>
          <w:lang w:eastAsia="uk-UA"/>
        </w:rPr>
        <w:t>вербальною оцінкою</w:t>
      </w:r>
      <w:r w:rsidRPr="002078AF">
        <w:rPr>
          <w:rFonts w:ascii="Montserrat" w:eastAsia="Times New Roman" w:hAnsi="Montserrat" w:cs="Arial"/>
          <w:color w:val="000000"/>
          <w:sz w:val="26"/>
          <w:szCs w:val="26"/>
          <w:lang w:eastAsia="uk-UA"/>
        </w:rPr>
        <w:t>, у 3–4 класах – або </w:t>
      </w:r>
      <w:r w:rsidRPr="002078AF">
        <w:rPr>
          <w:rFonts w:ascii="Montserrat" w:eastAsia="Times New Roman" w:hAnsi="Montserrat" w:cs="Arial"/>
          <w:b/>
          <w:bCs/>
          <w:color w:val="000000"/>
          <w:sz w:val="26"/>
          <w:szCs w:val="26"/>
          <w:bdr w:val="none" w:sz="0" w:space="0" w:color="auto" w:frame="1"/>
          <w:lang w:eastAsia="uk-UA"/>
        </w:rPr>
        <w:t xml:space="preserve">вербальною оцінкою, або </w:t>
      </w:r>
      <w:proofErr w:type="spellStart"/>
      <w:r w:rsidRPr="002078AF">
        <w:rPr>
          <w:rFonts w:ascii="Montserrat" w:eastAsia="Times New Roman" w:hAnsi="Montserrat" w:cs="Arial"/>
          <w:b/>
          <w:bCs/>
          <w:color w:val="000000"/>
          <w:sz w:val="26"/>
          <w:szCs w:val="26"/>
          <w:bdr w:val="none" w:sz="0" w:space="0" w:color="auto" w:frame="1"/>
          <w:lang w:eastAsia="uk-UA"/>
        </w:rPr>
        <w:t>рівневою</w:t>
      </w:r>
      <w:proofErr w:type="spellEnd"/>
      <w:r w:rsidRPr="002078AF">
        <w:rPr>
          <w:rFonts w:ascii="Montserrat" w:eastAsia="Times New Roman" w:hAnsi="Montserrat" w:cs="Arial"/>
          <w:b/>
          <w:bCs/>
          <w:color w:val="000000"/>
          <w:sz w:val="26"/>
          <w:szCs w:val="26"/>
          <w:bdr w:val="none" w:sz="0" w:space="0" w:color="auto" w:frame="1"/>
          <w:lang w:eastAsia="uk-UA"/>
        </w:rPr>
        <w:t xml:space="preserve"> оцінкою </w:t>
      </w:r>
      <w:r w:rsidRPr="002078AF">
        <w:rPr>
          <w:rFonts w:ascii="Montserrat" w:eastAsia="Times New Roman" w:hAnsi="Montserrat" w:cs="Arial"/>
          <w:color w:val="000000"/>
          <w:sz w:val="26"/>
          <w:szCs w:val="26"/>
          <w:lang w:eastAsia="uk-UA"/>
        </w:rPr>
        <w:t>за вибором закладу загальної середньої освіти на підставі рішення його педагогічної ради.</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Формулювання оцінювальних суджень, визначення рівня результату навчання пропонуємо здійснювати на основі Орієнтовної рамки оцінювання результатів навчання учнів 1–4 класів закладів загальної середньої освіти (</w:t>
      </w:r>
      <w:hyperlink r:id="rId9" w:history="1">
        <w:r w:rsidRPr="002078AF">
          <w:rPr>
            <w:rFonts w:ascii="Montserrat" w:eastAsia="Times New Roman" w:hAnsi="Montserrat" w:cs="Arial"/>
            <w:color w:val="0000FF"/>
            <w:sz w:val="26"/>
            <w:szCs w:val="26"/>
            <w:bdr w:val="none" w:sz="0" w:space="0" w:color="auto" w:frame="1"/>
            <w:lang w:eastAsia="uk-UA"/>
          </w:rPr>
          <w:t>додаток 1</w:t>
        </w:r>
      </w:hyperlink>
      <w:r w:rsidRPr="002078AF">
        <w:rPr>
          <w:rFonts w:ascii="Montserrat" w:eastAsia="Times New Roman" w:hAnsi="Montserrat" w:cs="Arial"/>
          <w:color w:val="000000"/>
          <w:sz w:val="26"/>
          <w:szCs w:val="26"/>
          <w:lang w:eastAsia="uk-UA"/>
        </w:rPr>
        <w:t>). Вона дозволяє забезпечити об'єктивність і точність результату оцінювання та розроблена з урахуванням таких показників:</w:t>
      </w:r>
    </w:p>
    <w:p w:rsidR="002078AF" w:rsidRPr="002078AF" w:rsidRDefault="002078AF" w:rsidP="002078AF">
      <w:pPr>
        <w:numPr>
          <w:ilvl w:val="0"/>
          <w:numId w:val="4"/>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якість </w:t>
      </w:r>
      <w:proofErr w:type="spellStart"/>
      <w:r w:rsidRPr="002078AF">
        <w:rPr>
          <w:rFonts w:ascii="Montserrat" w:eastAsia="Times New Roman" w:hAnsi="Montserrat" w:cs="Arial"/>
          <w:color w:val="000000"/>
          <w:sz w:val="26"/>
          <w:szCs w:val="26"/>
          <w:lang w:eastAsia="uk-UA"/>
        </w:rPr>
        <w:t>знаннєвого</w:t>
      </w:r>
      <w:proofErr w:type="spellEnd"/>
      <w:r w:rsidRPr="002078AF">
        <w:rPr>
          <w:rFonts w:ascii="Montserrat" w:eastAsia="Times New Roman" w:hAnsi="Montserrat" w:cs="Arial"/>
          <w:color w:val="000000"/>
          <w:sz w:val="26"/>
          <w:szCs w:val="26"/>
          <w:lang w:eastAsia="uk-UA"/>
        </w:rPr>
        <w:t xml:space="preserve"> складника </w:t>
      </w:r>
      <w:proofErr w:type="spellStart"/>
      <w:r w:rsidRPr="002078AF">
        <w:rPr>
          <w:rFonts w:ascii="Montserrat" w:eastAsia="Times New Roman" w:hAnsi="Montserrat" w:cs="Arial"/>
          <w:color w:val="000000"/>
          <w:sz w:val="26"/>
          <w:szCs w:val="26"/>
          <w:lang w:eastAsia="uk-UA"/>
        </w:rPr>
        <w:t>компетентностей</w:t>
      </w:r>
      <w:proofErr w:type="spellEnd"/>
      <w:r w:rsidRPr="002078AF">
        <w:rPr>
          <w:rFonts w:ascii="Montserrat" w:eastAsia="Times New Roman" w:hAnsi="Montserrat" w:cs="Arial"/>
          <w:color w:val="000000"/>
          <w:sz w:val="26"/>
          <w:szCs w:val="26"/>
          <w:lang w:eastAsia="uk-UA"/>
        </w:rPr>
        <w:t xml:space="preserve"> (дієвість, гнучкість, міцність, повнота, глибина, узагальненість, системність; до того ж визначальними ознаками є дієвість і гнучкість </w:t>
      </w:r>
      <w:proofErr w:type="spellStart"/>
      <w:r w:rsidRPr="002078AF">
        <w:rPr>
          <w:rFonts w:ascii="Montserrat" w:eastAsia="Times New Roman" w:hAnsi="Montserrat" w:cs="Arial"/>
          <w:color w:val="000000"/>
          <w:sz w:val="26"/>
          <w:szCs w:val="26"/>
          <w:lang w:eastAsia="uk-UA"/>
        </w:rPr>
        <w:t>знаннєвого</w:t>
      </w:r>
      <w:proofErr w:type="spellEnd"/>
      <w:r w:rsidRPr="002078AF">
        <w:rPr>
          <w:rFonts w:ascii="Montserrat" w:eastAsia="Times New Roman" w:hAnsi="Montserrat" w:cs="Arial"/>
          <w:color w:val="000000"/>
          <w:sz w:val="26"/>
          <w:szCs w:val="26"/>
          <w:lang w:eastAsia="uk-UA"/>
        </w:rPr>
        <w:t xml:space="preserve"> складника, що виявляються у готовності учня/учениці застосовувати знання в навчальних ситуаціях);</w:t>
      </w:r>
    </w:p>
    <w:p w:rsidR="002078AF" w:rsidRPr="002078AF" w:rsidRDefault="002078AF" w:rsidP="002078AF">
      <w:pPr>
        <w:numPr>
          <w:ilvl w:val="0"/>
          <w:numId w:val="4"/>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сформованість діяльнісного складника </w:t>
      </w:r>
      <w:proofErr w:type="spellStart"/>
      <w:r w:rsidRPr="002078AF">
        <w:rPr>
          <w:rFonts w:ascii="Montserrat" w:eastAsia="Times New Roman" w:hAnsi="Montserrat" w:cs="Arial"/>
          <w:color w:val="000000"/>
          <w:sz w:val="26"/>
          <w:szCs w:val="26"/>
          <w:lang w:eastAsia="uk-UA"/>
        </w:rPr>
        <w:t>компетентностей</w:t>
      </w:r>
      <w:proofErr w:type="spellEnd"/>
      <w:r w:rsidRPr="002078AF">
        <w:rPr>
          <w:rFonts w:ascii="Montserrat" w:eastAsia="Times New Roman" w:hAnsi="Montserrat" w:cs="Arial"/>
          <w:color w:val="000000"/>
          <w:sz w:val="26"/>
          <w:szCs w:val="26"/>
          <w:lang w:eastAsia="uk-UA"/>
        </w:rPr>
        <w:t xml:space="preserve"> за рівнями реалізації навчальної діяльності: рівень розпізнавання і копіювання зразків, репродуктивний, продуктивний, </w:t>
      </w:r>
      <w:proofErr w:type="spellStart"/>
      <w:r w:rsidRPr="002078AF">
        <w:rPr>
          <w:rFonts w:ascii="Montserrat" w:eastAsia="Times New Roman" w:hAnsi="Montserrat" w:cs="Arial"/>
          <w:color w:val="000000"/>
          <w:sz w:val="26"/>
          <w:szCs w:val="26"/>
          <w:lang w:eastAsia="uk-UA"/>
        </w:rPr>
        <w:t>продуктивно</w:t>
      </w:r>
      <w:proofErr w:type="spellEnd"/>
      <w:r w:rsidRPr="002078AF">
        <w:rPr>
          <w:rFonts w:ascii="Montserrat" w:eastAsia="Times New Roman" w:hAnsi="Montserrat" w:cs="Arial"/>
          <w:color w:val="000000"/>
          <w:sz w:val="26"/>
          <w:szCs w:val="26"/>
          <w:lang w:eastAsia="uk-UA"/>
        </w:rPr>
        <w:t>-творчий рівні;</w:t>
      </w:r>
    </w:p>
    <w:p w:rsidR="002078AF" w:rsidRPr="002078AF" w:rsidRDefault="002078AF" w:rsidP="002078AF">
      <w:pPr>
        <w:numPr>
          <w:ilvl w:val="0"/>
          <w:numId w:val="4"/>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прояв мотиваційно-ціннісного складника </w:t>
      </w:r>
      <w:proofErr w:type="spellStart"/>
      <w:r w:rsidRPr="002078AF">
        <w:rPr>
          <w:rFonts w:ascii="Montserrat" w:eastAsia="Times New Roman" w:hAnsi="Montserrat" w:cs="Arial"/>
          <w:color w:val="000000"/>
          <w:sz w:val="26"/>
          <w:szCs w:val="26"/>
          <w:lang w:eastAsia="uk-UA"/>
        </w:rPr>
        <w:t>компетентностей</w:t>
      </w:r>
      <w:proofErr w:type="spellEnd"/>
      <w:r w:rsidRPr="002078AF">
        <w:rPr>
          <w:rFonts w:ascii="Montserrat" w:eastAsia="Times New Roman" w:hAnsi="Montserrat" w:cs="Arial"/>
          <w:color w:val="000000"/>
          <w:sz w:val="26"/>
          <w:szCs w:val="26"/>
          <w:lang w:eastAsia="uk-UA"/>
        </w:rPr>
        <w:t>, а саме умотивованості, пізнавального інтересу, відповідальності, ініціативності.</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Відповідно до Методичних рекомендацій з питань формування внутрішньої системи забезпечення якості освіти у закладах загальної середньої освіти, що затверджені наказом Міністерства освіти і науки України від 30.11.2020 </w:t>
      </w:r>
      <w:hyperlink r:id="rId10" w:history="1">
        <w:r w:rsidRPr="002078AF">
          <w:rPr>
            <w:rFonts w:ascii="Montserrat" w:eastAsia="Times New Roman" w:hAnsi="Montserrat" w:cs="Arial"/>
            <w:color w:val="0000FF"/>
            <w:sz w:val="26"/>
            <w:szCs w:val="26"/>
            <w:bdr w:val="none" w:sz="0" w:space="0" w:color="auto" w:frame="1"/>
            <w:lang w:eastAsia="uk-UA"/>
          </w:rPr>
          <w:t>№ 1480</w:t>
        </w:r>
      </w:hyperlink>
      <w:r w:rsidRPr="002078AF">
        <w:rPr>
          <w:rFonts w:ascii="Montserrat" w:eastAsia="Times New Roman" w:hAnsi="Montserrat" w:cs="Arial"/>
          <w:color w:val="000000"/>
          <w:sz w:val="26"/>
          <w:szCs w:val="26"/>
          <w:lang w:eastAsia="uk-UA"/>
        </w:rPr>
        <w:t>, заклад загальної середньої освіти може розробляти і фіксувати загальні положення щодо оцінювання результатів навчання учня в освітній програмі і конкретизувати їх у частині Положення про внутрішню систему забезпечення якості освіти в закладі загальної середньої освіти, що стосується системи оцінювання результатів навчання учня/учениці.</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З метою забезпечення вільного вибору педагогічними працівниками </w:t>
      </w:r>
      <w:proofErr w:type="spellStart"/>
      <w:r w:rsidRPr="002078AF">
        <w:rPr>
          <w:rFonts w:ascii="Montserrat" w:eastAsia="Times New Roman" w:hAnsi="Montserrat" w:cs="Arial"/>
          <w:color w:val="000000"/>
          <w:sz w:val="26"/>
          <w:szCs w:val="26"/>
          <w:lang w:eastAsia="uk-UA"/>
        </w:rPr>
        <w:t>методик</w:t>
      </w:r>
      <w:proofErr w:type="spellEnd"/>
      <w:r w:rsidRPr="002078AF">
        <w:rPr>
          <w:rFonts w:ascii="Montserrat" w:eastAsia="Times New Roman" w:hAnsi="Montserrat" w:cs="Arial"/>
          <w:color w:val="000000"/>
          <w:sz w:val="26"/>
          <w:szCs w:val="26"/>
          <w:lang w:eastAsia="uk-UA"/>
        </w:rPr>
        <w:t xml:space="preserve">, технологій навчання підходи до оцінювання у різних класах закладу загальної середньої освіти можуть мати відмінності, що спрямовані на реалізацію обраних освітніх програм. Особливості організації оцінювання в певному класі можуть </w:t>
      </w:r>
      <w:proofErr w:type="spellStart"/>
      <w:r w:rsidRPr="002078AF">
        <w:rPr>
          <w:rFonts w:ascii="Montserrat" w:eastAsia="Times New Roman" w:hAnsi="Montserrat" w:cs="Arial"/>
          <w:color w:val="000000"/>
          <w:sz w:val="26"/>
          <w:szCs w:val="26"/>
          <w:lang w:eastAsia="uk-UA"/>
        </w:rPr>
        <w:t>ініціюватися</w:t>
      </w:r>
      <w:proofErr w:type="spellEnd"/>
      <w:r w:rsidRPr="002078AF">
        <w:rPr>
          <w:rFonts w:ascii="Montserrat" w:eastAsia="Times New Roman" w:hAnsi="Montserrat" w:cs="Arial"/>
          <w:color w:val="000000"/>
          <w:sz w:val="26"/>
          <w:szCs w:val="26"/>
          <w:lang w:eastAsia="uk-UA"/>
        </w:rPr>
        <w:t xml:space="preserve"> вчителем і бути затвердженими на засіданні педагогічної ради закладу загальної середньої освіти.</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Оцінка є конфіденційною інформацією, доступною лише для учня/учениці та його/її батьків (або осіб, що їх замінюють). Інформування батьків про результати навчання може відбуватись під час індивідуальних зустрічей, шляхом записів оцінювальних </w:t>
      </w:r>
      <w:r w:rsidRPr="002078AF">
        <w:rPr>
          <w:rFonts w:ascii="Montserrat" w:eastAsia="Times New Roman" w:hAnsi="Montserrat" w:cs="Arial"/>
          <w:color w:val="000000"/>
          <w:sz w:val="26"/>
          <w:szCs w:val="26"/>
          <w:lang w:eastAsia="uk-UA"/>
        </w:rPr>
        <w:lastRenderedPageBreak/>
        <w:t xml:space="preserve">суджень у робочих зошитах учня/учениці, інших носіях зворотного зв'язку з батьками (паперових/ електронних щоденниках учнів тощо), фіксації результатів навчання у </w:t>
      </w:r>
      <w:proofErr w:type="spellStart"/>
      <w:r w:rsidRPr="002078AF">
        <w:rPr>
          <w:rFonts w:ascii="Montserrat" w:eastAsia="Times New Roman" w:hAnsi="Montserrat" w:cs="Arial"/>
          <w:color w:val="000000"/>
          <w:sz w:val="26"/>
          <w:szCs w:val="26"/>
          <w:lang w:eastAsia="uk-UA"/>
        </w:rPr>
        <w:t>свідоцтвах</w:t>
      </w:r>
      <w:proofErr w:type="spellEnd"/>
      <w:r w:rsidRPr="002078AF">
        <w:rPr>
          <w:rFonts w:ascii="Montserrat" w:eastAsia="Times New Roman" w:hAnsi="Montserrat" w:cs="Arial"/>
          <w:color w:val="000000"/>
          <w:sz w:val="26"/>
          <w:szCs w:val="26"/>
          <w:lang w:eastAsia="uk-UA"/>
        </w:rPr>
        <w:t xml:space="preserve"> досягнень учня/учениці (додатки </w:t>
      </w:r>
      <w:hyperlink r:id="rId11" w:history="1">
        <w:r w:rsidRPr="002078AF">
          <w:rPr>
            <w:rFonts w:ascii="Montserrat" w:eastAsia="Times New Roman" w:hAnsi="Montserrat" w:cs="Arial"/>
            <w:color w:val="0000FF"/>
            <w:sz w:val="26"/>
            <w:szCs w:val="26"/>
            <w:bdr w:val="none" w:sz="0" w:space="0" w:color="auto" w:frame="1"/>
            <w:lang w:eastAsia="uk-UA"/>
          </w:rPr>
          <w:t>2</w:t>
        </w:r>
      </w:hyperlink>
      <w:r w:rsidRPr="002078AF">
        <w:rPr>
          <w:rFonts w:ascii="Montserrat" w:eastAsia="Times New Roman" w:hAnsi="Montserrat" w:cs="Arial"/>
          <w:color w:val="000000"/>
          <w:sz w:val="26"/>
          <w:szCs w:val="26"/>
          <w:lang w:eastAsia="uk-UA"/>
        </w:rPr>
        <w:t>, </w:t>
      </w:r>
      <w:hyperlink r:id="rId12" w:history="1">
        <w:r w:rsidRPr="002078AF">
          <w:rPr>
            <w:rFonts w:ascii="Montserrat" w:eastAsia="Times New Roman" w:hAnsi="Montserrat" w:cs="Arial"/>
            <w:color w:val="0000FF"/>
            <w:sz w:val="26"/>
            <w:szCs w:val="26"/>
            <w:bdr w:val="none" w:sz="0" w:space="0" w:color="auto" w:frame="1"/>
            <w:lang w:eastAsia="uk-UA"/>
          </w:rPr>
          <w:t>3</w:t>
        </w:r>
      </w:hyperlink>
      <w:r w:rsidRPr="002078AF">
        <w:rPr>
          <w:rFonts w:ascii="Montserrat" w:eastAsia="Times New Roman" w:hAnsi="Montserrat" w:cs="Arial"/>
          <w:color w:val="000000"/>
          <w:sz w:val="26"/>
          <w:szCs w:val="26"/>
          <w:lang w:eastAsia="uk-UA"/>
        </w:rPr>
        <w:t>).</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Учитель може обрати і погодити з батьками учнів форму зворотного зв'язку. Рекомендуємо системно проводити роз'яснювальну роботу з батьками щодо особливостей оцінювання результатів навчання учня та процесу їх досягнення, що сприятиме спрямуванню оцінювання на розвиток дитини, а не на навчання заради оцінки.</w:t>
      </w:r>
    </w:p>
    <w:p w:rsidR="002078AF" w:rsidRPr="002078AF" w:rsidRDefault="002078AF" w:rsidP="002078AF">
      <w:pPr>
        <w:shd w:val="clear" w:color="auto" w:fill="FFFFFF"/>
        <w:spacing w:after="0" w:line="435" w:lineRule="atLeast"/>
        <w:textAlignment w:val="baseline"/>
        <w:outlineLvl w:val="1"/>
        <w:rPr>
          <w:rFonts w:ascii="Roboto" w:eastAsia="Times New Roman" w:hAnsi="Roboto" w:cs="Arial"/>
          <w:b/>
          <w:bCs/>
          <w:color w:val="000000"/>
          <w:sz w:val="38"/>
          <w:szCs w:val="38"/>
          <w:lang w:eastAsia="uk-UA"/>
        </w:rPr>
      </w:pPr>
      <w:r w:rsidRPr="002078AF">
        <w:rPr>
          <w:rFonts w:ascii="Roboto" w:eastAsia="Times New Roman" w:hAnsi="Roboto" w:cs="Arial"/>
          <w:b/>
          <w:bCs/>
          <w:color w:val="000000"/>
          <w:sz w:val="38"/>
          <w:szCs w:val="38"/>
          <w:bdr w:val="none" w:sz="0" w:space="0" w:color="auto" w:frame="1"/>
          <w:lang w:eastAsia="uk-UA"/>
        </w:rPr>
        <w:t>Формувальне оцінювання</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Організовуючи освітній процес рекомендуємо враховувати, що </w:t>
      </w:r>
      <w:r w:rsidRPr="002078AF">
        <w:rPr>
          <w:rFonts w:ascii="Montserrat" w:eastAsia="Times New Roman" w:hAnsi="Montserrat" w:cs="Arial"/>
          <w:b/>
          <w:bCs/>
          <w:color w:val="000000"/>
          <w:sz w:val="26"/>
          <w:szCs w:val="26"/>
          <w:bdr w:val="none" w:sz="0" w:space="0" w:color="auto" w:frame="1"/>
          <w:lang w:eastAsia="uk-UA"/>
        </w:rPr>
        <w:t>формувальне оцінювання</w:t>
      </w:r>
      <w:r w:rsidRPr="002078AF">
        <w:rPr>
          <w:rFonts w:ascii="Montserrat" w:eastAsia="Times New Roman" w:hAnsi="Montserrat" w:cs="Arial"/>
          <w:color w:val="000000"/>
          <w:sz w:val="26"/>
          <w:szCs w:val="26"/>
          <w:lang w:eastAsia="uk-UA"/>
        </w:rPr>
        <w:t> розпочинається з перших днів навчання у школі і </w:t>
      </w:r>
      <w:r w:rsidRPr="002078AF">
        <w:rPr>
          <w:rFonts w:ascii="Montserrat" w:eastAsia="Times New Roman" w:hAnsi="Montserrat" w:cs="Arial"/>
          <w:b/>
          <w:bCs/>
          <w:color w:val="000000"/>
          <w:sz w:val="26"/>
          <w:szCs w:val="26"/>
          <w:bdr w:val="none" w:sz="0" w:space="0" w:color="auto" w:frame="1"/>
          <w:lang w:eastAsia="uk-UA"/>
        </w:rPr>
        <w:t>триває постійно</w:t>
      </w:r>
      <w:r w:rsidRPr="002078AF">
        <w:rPr>
          <w:rFonts w:ascii="Montserrat" w:eastAsia="Times New Roman" w:hAnsi="Montserrat" w:cs="Arial"/>
          <w:color w:val="000000"/>
          <w:sz w:val="26"/>
          <w:szCs w:val="26"/>
          <w:lang w:eastAsia="uk-UA"/>
        </w:rPr>
        <w:t>. Формувальне оцінювання спрямовують на з'ясування індивідуальних проблем в опануванні учнем програмовим матеріалом та запобігання утруднень на подальших етапах навчання. Задля цього учителю пропонується здійснювати постійне спостереження за динамікою розвитку особистісних якостей учня/учениці,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За потреби коригує навчальний поступ учня/учениці.</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Формувальне оцінювання рекомендуємо здійснювати в психологічно комфортних умовах, що передбачають рівноправний діалог між учнем/ученицею та вчителем.  Оцінювальну діяльність, зазвичай, розпочинають із </w:t>
      </w:r>
      <w:proofErr w:type="spellStart"/>
      <w:r w:rsidRPr="002078AF">
        <w:rPr>
          <w:rFonts w:ascii="Montserrat" w:eastAsia="Times New Roman" w:hAnsi="Montserrat" w:cs="Arial"/>
          <w:color w:val="000000"/>
          <w:sz w:val="26"/>
          <w:szCs w:val="26"/>
          <w:lang w:eastAsia="uk-UA"/>
        </w:rPr>
        <w:t>самооцінювання</w:t>
      </w:r>
      <w:proofErr w:type="spellEnd"/>
      <w:r w:rsidRPr="002078AF">
        <w:rPr>
          <w:rFonts w:ascii="Montserrat" w:eastAsia="Times New Roman" w:hAnsi="Montserrat" w:cs="Arial"/>
          <w:color w:val="000000"/>
          <w:sz w:val="26"/>
          <w:szCs w:val="26"/>
          <w:lang w:eastAsia="uk-UA"/>
        </w:rPr>
        <w:t xml:space="preserve"> учнем/ученицею власної роботи (або </w:t>
      </w:r>
      <w:proofErr w:type="spellStart"/>
      <w:r w:rsidRPr="002078AF">
        <w:rPr>
          <w:rFonts w:ascii="Montserrat" w:eastAsia="Times New Roman" w:hAnsi="Montserrat" w:cs="Arial"/>
          <w:color w:val="000000"/>
          <w:sz w:val="26"/>
          <w:szCs w:val="26"/>
          <w:lang w:eastAsia="uk-UA"/>
        </w:rPr>
        <w:t>взаємооцінювання</w:t>
      </w:r>
      <w:proofErr w:type="spellEnd"/>
      <w:r w:rsidRPr="002078AF">
        <w:rPr>
          <w:rFonts w:ascii="Montserrat" w:eastAsia="Times New Roman" w:hAnsi="Montserrat" w:cs="Arial"/>
          <w:color w:val="000000"/>
          <w:sz w:val="26"/>
          <w:szCs w:val="26"/>
          <w:lang w:eastAsia="uk-UA"/>
        </w:rPr>
        <w:t xml:space="preserve"> результатів навчання учнями) і завершують оцінюванням результату учителем.</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Рекомендуємо дотримуватись алгоритму діяльності вчителя під час організації формувального оцінювання.</w:t>
      </w:r>
    </w:p>
    <w:p w:rsidR="002078AF" w:rsidRPr="002078AF" w:rsidRDefault="002078AF" w:rsidP="002078AF">
      <w:pPr>
        <w:shd w:val="clear" w:color="auto" w:fill="FFFFFF"/>
        <w:spacing w:after="0" w:line="332" w:lineRule="atLeast"/>
        <w:jc w:val="center"/>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Алгоритм</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1. Формулювання об'єктивних і зрозумілих для учнів навчальних цілей.</w:t>
      </w:r>
      <w:r w:rsidRPr="002078AF">
        <w:rPr>
          <w:rFonts w:ascii="Montserrat" w:eastAsia="Times New Roman" w:hAnsi="Montserrat" w:cs="Arial"/>
          <w:color w:val="000000"/>
          <w:sz w:val="26"/>
          <w:szCs w:val="26"/>
          <w:lang w:eastAsia="uk-UA"/>
        </w:rPr>
        <w:t> Учитель спільно з учнями розробляє й обговорює цілі уроку (заняття). Ціль має бути </w:t>
      </w:r>
      <w:r w:rsidRPr="002078AF">
        <w:rPr>
          <w:rFonts w:ascii="Montserrat" w:eastAsia="Times New Roman" w:hAnsi="Montserrat" w:cs="Arial"/>
          <w:b/>
          <w:bCs/>
          <w:color w:val="000000"/>
          <w:sz w:val="26"/>
          <w:szCs w:val="26"/>
          <w:bdr w:val="none" w:sz="0" w:space="0" w:color="auto" w:frame="1"/>
          <w:lang w:eastAsia="uk-UA"/>
        </w:rPr>
        <w:t>вимірною</w:t>
      </w:r>
      <w:r w:rsidRPr="002078AF">
        <w:rPr>
          <w:rFonts w:ascii="Montserrat" w:eastAsia="Times New Roman" w:hAnsi="Montserrat" w:cs="Arial"/>
          <w:color w:val="000000"/>
          <w:sz w:val="26"/>
          <w:szCs w:val="26"/>
          <w:lang w:eastAsia="uk-UA"/>
        </w:rPr>
        <w:t>, щоб через оцінювання була можливість з'ясувати, на якому рівні вона досягнута.</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2. Визначення разом з учнями критеріїв оцінювання.</w:t>
      </w:r>
      <w:r w:rsidRPr="002078AF">
        <w:rPr>
          <w:rFonts w:ascii="Montserrat" w:eastAsia="Times New Roman" w:hAnsi="Montserrat" w:cs="Arial"/>
          <w:color w:val="000000"/>
          <w:sz w:val="26"/>
          <w:szCs w:val="26"/>
          <w:lang w:eastAsia="uk-UA"/>
        </w:rPr>
        <w:t> Обговорення з учнями критеріїв оцінювання робить оцінювальну діяльність прозорою і зрозумілою та сприяє формуванню позитивного ставлення до неї. Під час добору критеріїв оцінювання для кожного конкретного навчального завдання/системи навчальних завдань слід враховувати, що критерії - це набір якісних характеристик результату навчання, які використовують для формулювання оцінювального судження щодо нього.</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3. Формування суб'єктної позиції учнів у процесі оцінювання.</w:t>
      </w:r>
      <w:r w:rsidRPr="002078AF">
        <w:rPr>
          <w:rFonts w:ascii="Montserrat" w:eastAsia="Times New Roman" w:hAnsi="Montserrat" w:cs="Arial"/>
          <w:color w:val="000000"/>
          <w:sz w:val="26"/>
          <w:szCs w:val="26"/>
          <w:lang w:eastAsia="uk-UA"/>
        </w:rPr>
        <w:t xml:space="preserve"> Для організації </w:t>
      </w:r>
      <w:proofErr w:type="spellStart"/>
      <w:r w:rsidRPr="002078AF">
        <w:rPr>
          <w:rFonts w:ascii="Montserrat" w:eastAsia="Times New Roman" w:hAnsi="Montserrat" w:cs="Arial"/>
          <w:color w:val="000000"/>
          <w:sz w:val="26"/>
          <w:szCs w:val="26"/>
          <w:lang w:eastAsia="uk-UA"/>
        </w:rPr>
        <w:t>самооцінювання</w:t>
      </w:r>
      <w:proofErr w:type="spellEnd"/>
      <w:r w:rsidRPr="002078AF">
        <w:rPr>
          <w:rFonts w:ascii="Montserrat" w:eastAsia="Times New Roman" w:hAnsi="Montserrat" w:cs="Arial"/>
          <w:color w:val="000000"/>
          <w:sz w:val="26"/>
          <w:szCs w:val="26"/>
          <w:lang w:eastAsia="uk-UA"/>
        </w:rPr>
        <w:t xml:space="preserve"> і </w:t>
      </w:r>
      <w:proofErr w:type="spellStart"/>
      <w:r w:rsidRPr="002078AF">
        <w:rPr>
          <w:rFonts w:ascii="Montserrat" w:eastAsia="Times New Roman" w:hAnsi="Montserrat" w:cs="Arial"/>
          <w:color w:val="000000"/>
          <w:sz w:val="26"/>
          <w:szCs w:val="26"/>
          <w:lang w:eastAsia="uk-UA"/>
        </w:rPr>
        <w:t>взаємооцінювання</w:t>
      </w:r>
      <w:proofErr w:type="spellEnd"/>
      <w:r w:rsidRPr="002078AF">
        <w:rPr>
          <w:rFonts w:ascii="Montserrat" w:eastAsia="Times New Roman" w:hAnsi="Montserrat" w:cs="Arial"/>
          <w:color w:val="000000"/>
          <w:sz w:val="26"/>
          <w:szCs w:val="26"/>
          <w:lang w:eastAsia="uk-UA"/>
        </w:rPr>
        <w:t xml:space="preserve"> можна використовувати різноманітні інструменти зворотного зв'язку. Рекомендуємо, щоб зворотний зв'язок був зрозумілим і чітким, доброзичливим та своєчасним. Важливо не протиставляти дітей одне одному. Доцільно акцентувати увагу лише на позитивній динаміці досягнень дитини. Труднощі у навчанні пропонуємо обговорювати з учнем індивідуально, аби не </w:t>
      </w:r>
      <w:r w:rsidRPr="002078AF">
        <w:rPr>
          <w:rFonts w:ascii="Montserrat" w:eastAsia="Times New Roman" w:hAnsi="Montserrat" w:cs="Arial"/>
          <w:color w:val="000000"/>
          <w:sz w:val="26"/>
          <w:szCs w:val="26"/>
          <w:lang w:eastAsia="uk-UA"/>
        </w:rPr>
        <w:lastRenderedPageBreak/>
        <w:t xml:space="preserve">створювати ситуацію колективної зневаги до дитини. Під час  </w:t>
      </w:r>
      <w:proofErr w:type="spellStart"/>
      <w:r w:rsidRPr="002078AF">
        <w:rPr>
          <w:rFonts w:ascii="Montserrat" w:eastAsia="Times New Roman" w:hAnsi="Montserrat" w:cs="Arial"/>
          <w:color w:val="000000"/>
          <w:sz w:val="26"/>
          <w:szCs w:val="26"/>
          <w:lang w:eastAsia="uk-UA"/>
        </w:rPr>
        <w:t>взаємооцінювання</w:t>
      </w:r>
      <w:proofErr w:type="spellEnd"/>
      <w:r w:rsidRPr="002078AF">
        <w:rPr>
          <w:rFonts w:ascii="Montserrat" w:eastAsia="Times New Roman" w:hAnsi="Montserrat" w:cs="Arial"/>
          <w:color w:val="000000"/>
          <w:sz w:val="26"/>
          <w:szCs w:val="26"/>
          <w:lang w:eastAsia="uk-UA"/>
        </w:rPr>
        <w:t xml:space="preserve"> доцільно формувати уміння </w:t>
      </w:r>
      <w:proofErr w:type="spellStart"/>
      <w:r w:rsidRPr="002078AF">
        <w:rPr>
          <w:rFonts w:ascii="Montserrat" w:eastAsia="Times New Roman" w:hAnsi="Montserrat" w:cs="Arial"/>
          <w:color w:val="000000"/>
          <w:sz w:val="26"/>
          <w:szCs w:val="26"/>
          <w:lang w:eastAsia="uk-UA"/>
        </w:rPr>
        <w:t>коректно</w:t>
      </w:r>
      <w:proofErr w:type="spellEnd"/>
      <w:r w:rsidRPr="002078AF">
        <w:rPr>
          <w:rFonts w:ascii="Montserrat" w:eastAsia="Times New Roman" w:hAnsi="Montserrat" w:cs="Arial"/>
          <w:color w:val="000000"/>
          <w:sz w:val="26"/>
          <w:szCs w:val="26"/>
          <w:lang w:eastAsia="uk-UA"/>
        </w:rPr>
        <w:t xml:space="preserve"> висловлювати думку про результат роботи однокласника, ділитись досвідом щодо його покращення. Це сприяє розвитку критичного мислення, формуванню адекватного ставлення до зауважень, рекомендацій, зміцнює товариськість та відчуття значущості кожного в колективі.</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4. Створення умов для формування уміння учнів аналізувати власну навчальну діяльність (рефлексія).</w:t>
      </w:r>
      <w:r w:rsidRPr="002078AF">
        <w:rPr>
          <w:rFonts w:ascii="Montserrat" w:eastAsia="Times New Roman" w:hAnsi="Montserrat" w:cs="Arial"/>
          <w:color w:val="000000"/>
          <w:sz w:val="26"/>
          <w:szCs w:val="26"/>
          <w:lang w:eastAsia="uk-UA"/>
        </w:rPr>
        <w:t> Під час навчальної діяльності пропонуємо спрямовувати учнів на спостереження своїх дій та дій однокласників, осмислення своїх суджень, дій, учинків з огляду на їх відповідність меті діяльності й визначення кроків подальшого навчання з метою покращення результатів.</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5. Коригування спільно з учнями підходів до навчання з урахуванням результатів оцінювання.</w:t>
      </w:r>
      <w:r w:rsidRPr="002078AF">
        <w:rPr>
          <w:rFonts w:ascii="Montserrat" w:eastAsia="Times New Roman" w:hAnsi="Montserrat" w:cs="Arial"/>
          <w:color w:val="000000"/>
          <w:sz w:val="26"/>
          <w:szCs w:val="26"/>
          <w:lang w:eastAsia="uk-UA"/>
        </w:rPr>
        <w:t> Корекція виконаної роботи буде одним із важливих елементів процесу поетапного формування навчальних дій. Учитель може привернути увагу школяра на алгоритм виконання завдання, зразок, на основі якого виконувалося завдання, поставити орієнтувальне запитання тощо. Вибір інструментів корекції здійснюють з урахуванням психологічних особливостей дитини та рівня опанування нею навчального матеріалу. Під час корекції пропонуємо надавати перевагу індивідуальній роботі.</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Привертаємо увагу до </w:t>
      </w:r>
      <w:r w:rsidRPr="002078AF">
        <w:rPr>
          <w:rFonts w:ascii="Montserrat" w:eastAsia="Times New Roman" w:hAnsi="Montserrat" w:cs="Arial"/>
          <w:b/>
          <w:bCs/>
          <w:color w:val="000000"/>
          <w:sz w:val="26"/>
          <w:szCs w:val="26"/>
          <w:bdr w:val="none" w:sz="0" w:space="0" w:color="auto" w:frame="1"/>
          <w:lang w:eastAsia="uk-UA"/>
        </w:rPr>
        <w:t>об'єктів формувального оцінювання</w:t>
      </w:r>
      <w:r w:rsidRPr="002078AF">
        <w:rPr>
          <w:rFonts w:ascii="Montserrat" w:eastAsia="Times New Roman" w:hAnsi="Montserrat" w:cs="Arial"/>
          <w:color w:val="000000"/>
          <w:sz w:val="26"/>
          <w:szCs w:val="26"/>
          <w:lang w:eastAsia="uk-UA"/>
        </w:rPr>
        <w:t xml:space="preserve">. Ними можуть бути як процес навчання учнів, зорієнтований на досягнення визначеного очікуваного результату, так і результат їх навчальної діяльності на певному етапі навчання. Для співвіднесення навчальних дій учня/учениці з етапами досягнення результату рекомендуємо використовувати Орієнтовну рамку оцінювання, відповідно до яких процес досягнення результату навчання проходить через такі рівні реалізації навчальної діяльності: рівень розпізнавання об'єкта вивчення; репродуктивний рівень навчальних дій у типових навчальних ситуаціях; продуктивний рівень навчальних дій в аналогічних типовим навчальних ситуаціях; </w:t>
      </w:r>
      <w:proofErr w:type="spellStart"/>
      <w:r w:rsidRPr="002078AF">
        <w:rPr>
          <w:rFonts w:ascii="Montserrat" w:eastAsia="Times New Roman" w:hAnsi="Montserrat" w:cs="Arial"/>
          <w:color w:val="000000"/>
          <w:sz w:val="26"/>
          <w:szCs w:val="26"/>
          <w:lang w:eastAsia="uk-UA"/>
        </w:rPr>
        <w:t>продуктивно</w:t>
      </w:r>
      <w:proofErr w:type="spellEnd"/>
      <w:r w:rsidRPr="002078AF">
        <w:rPr>
          <w:rFonts w:ascii="Montserrat" w:eastAsia="Times New Roman" w:hAnsi="Montserrat" w:cs="Arial"/>
          <w:color w:val="000000"/>
          <w:sz w:val="26"/>
          <w:szCs w:val="26"/>
          <w:lang w:eastAsia="uk-UA"/>
        </w:rPr>
        <w:t>-творчий рівень навчальних дій у змінених з певним ускладненням (стосовно типової) навчальних ситуаціях.</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З огляду на зазначене пропонуємо добирати до уроку, системи уроків, занять навчальні завдання, що забезпечують досягнення очікуваного результату навчання, з урахуванням готовності учнів виконувати його на певному рівні реалізації навчальної діяльності учнями. До прикладу, для поетапного досягнення очікуваного результату «правильно вживає в орудному відмінку однини в іменниках чоловічого роду закінчення -</w:t>
      </w:r>
      <w:proofErr w:type="spellStart"/>
      <w:r w:rsidRPr="002078AF">
        <w:rPr>
          <w:rFonts w:ascii="Montserrat" w:eastAsia="Times New Roman" w:hAnsi="Montserrat" w:cs="Arial"/>
          <w:color w:val="000000"/>
          <w:sz w:val="26"/>
          <w:szCs w:val="26"/>
          <w:lang w:eastAsia="uk-UA"/>
        </w:rPr>
        <w:t>ом</w:t>
      </w:r>
      <w:proofErr w:type="spellEnd"/>
      <w:r w:rsidRPr="002078AF">
        <w:rPr>
          <w:rFonts w:ascii="Montserrat" w:eastAsia="Times New Roman" w:hAnsi="Montserrat" w:cs="Arial"/>
          <w:color w:val="000000"/>
          <w:sz w:val="26"/>
          <w:szCs w:val="26"/>
          <w:lang w:eastAsia="uk-UA"/>
        </w:rPr>
        <w:t>, -</w:t>
      </w:r>
      <w:proofErr w:type="spellStart"/>
      <w:r w:rsidRPr="002078AF">
        <w:rPr>
          <w:rFonts w:ascii="Montserrat" w:eastAsia="Times New Roman" w:hAnsi="Montserrat" w:cs="Arial"/>
          <w:color w:val="000000"/>
          <w:sz w:val="26"/>
          <w:szCs w:val="26"/>
          <w:lang w:eastAsia="uk-UA"/>
        </w:rPr>
        <w:t>ем</w:t>
      </w:r>
      <w:proofErr w:type="spellEnd"/>
      <w:r w:rsidRPr="002078AF">
        <w:rPr>
          <w:rFonts w:ascii="Montserrat" w:eastAsia="Times New Roman" w:hAnsi="Montserrat" w:cs="Arial"/>
          <w:color w:val="000000"/>
          <w:sz w:val="26"/>
          <w:szCs w:val="26"/>
          <w:lang w:eastAsia="uk-UA"/>
        </w:rPr>
        <w:t xml:space="preserve"> (-</w:t>
      </w:r>
      <w:proofErr w:type="spellStart"/>
      <w:r w:rsidRPr="002078AF">
        <w:rPr>
          <w:rFonts w:ascii="Montserrat" w:eastAsia="Times New Roman" w:hAnsi="Montserrat" w:cs="Arial"/>
          <w:color w:val="000000"/>
          <w:sz w:val="26"/>
          <w:szCs w:val="26"/>
          <w:lang w:eastAsia="uk-UA"/>
        </w:rPr>
        <w:t>єм</w:t>
      </w:r>
      <w:proofErr w:type="spellEnd"/>
      <w:r w:rsidRPr="002078AF">
        <w:rPr>
          <w:rFonts w:ascii="Montserrat" w:eastAsia="Times New Roman" w:hAnsi="Montserrat" w:cs="Arial"/>
          <w:color w:val="000000"/>
          <w:sz w:val="26"/>
          <w:szCs w:val="26"/>
          <w:lang w:eastAsia="uk-UA"/>
        </w:rPr>
        <w:t>), в іменниках жіночого роду - закінчення -</w:t>
      </w:r>
      <w:proofErr w:type="spellStart"/>
      <w:r w:rsidRPr="002078AF">
        <w:rPr>
          <w:rFonts w:ascii="Montserrat" w:eastAsia="Times New Roman" w:hAnsi="Montserrat" w:cs="Arial"/>
          <w:color w:val="000000"/>
          <w:sz w:val="26"/>
          <w:szCs w:val="26"/>
          <w:lang w:eastAsia="uk-UA"/>
        </w:rPr>
        <w:t>ою</w:t>
      </w:r>
      <w:proofErr w:type="spellEnd"/>
      <w:r w:rsidRPr="002078AF">
        <w:rPr>
          <w:rFonts w:ascii="Montserrat" w:eastAsia="Times New Roman" w:hAnsi="Montserrat" w:cs="Arial"/>
          <w:color w:val="000000"/>
          <w:sz w:val="26"/>
          <w:szCs w:val="26"/>
          <w:lang w:eastAsia="uk-UA"/>
        </w:rPr>
        <w:t>, -</w:t>
      </w:r>
      <w:proofErr w:type="spellStart"/>
      <w:r w:rsidRPr="002078AF">
        <w:rPr>
          <w:rFonts w:ascii="Montserrat" w:eastAsia="Times New Roman" w:hAnsi="Montserrat" w:cs="Arial"/>
          <w:color w:val="000000"/>
          <w:sz w:val="26"/>
          <w:szCs w:val="26"/>
          <w:lang w:eastAsia="uk-UA"/>
        </w:rPr>
        <w:t>ею</w:t>
      </w:r>
      <w:proofErr w:type="spellEnd"/>
      <w:r w:rsidRPr="002078AF">
        <w:rPr>
          <w:rFonts w:ascii="Montserrat" w:eastAsia="Times New Roman" w:hAnsi="Montserrat" w:cs="Arial"/>
          <w:color w:val="000000"/>
          <w:sz w:val="26"/>
          <w:szCs w:val="26"/>
          <w:lang w:eastAsia="uk-UA"/>
        </w:rPr>
        <w:t xml:space="preserve"> (-</w:t>
      </w:r>
      <w:proofErr w:type="spellStart"/>
      <w:r w:rsidRPr="002078AF">
        <w:rPr>
          <w:rFonts w:ascii="Montserrat" w:eastAsia="Times New Roman" w:hAnsi="Montserrat" w:cs="Arial"/>
          <w:color w:val="000000"/>
          <w:sz w:val="26"/>
          <w:szCs w:val="26"/>
          <w:lang w:eastAsia="uk-UA"/>
        </w:rPr>
        <w:t>єю</w:t>
      </w:r>
      <w:proofErr w:type="spellEnd"/>
      <w:r w:rsidRPr="002078AF">
        <w:rPr>
          <w:rFonts w:ascii="Montserrat" w:eastAsia="Times New Roman" w:hAnsi="Montserrat" w:cs="Arial"/>
          <w:color w:val="000000"/>
          <w:sz w:val="26"/>
          <w:szCs w:val="26"/>
          <w:lang w:eastAsia="uk-UA"/>
        </w:rPr>
        <w:t>) учитель може дібрати такі завдання:</w:t>
      </w:r>
    </w:p>
    <w:tbl>
      <w:tblPr>
        <w:tblW w:w="10500" w:type="dxa"/>
        <w:tblCellMar>
          <w:left w:w="0" w:type="dxa"/>
          <w:right w:w="0" w:type="dxa"/>
        </w:tblCellMar>
        <w:tblLook w:val="04A0" w:firstRow="1" w:lastRow="0" w:firstColumn="1" w:lastColumn="0" w:noHBand="0" w:noVBand="1"/>
      </w:tblPr>
      <w:tblGrid>
        <w:gridCol w:w="2028"/>
        <w:gridCol w:w="2807"/>
        <w:gridCol w:w="5665"/>
      </w:tblGrid>
      <w:tr w:rsidR="002078AF" w:rsidRPr="002078AF" w:rsidTr="002078AF">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b/>
                <w:bCs/>
                <w:sz w:val="21"/>
                <w:szCs w:val="21"/>
                <w:bdr w:val="none" w:sz="0" w:space="0" w:color="auto" w:frame="1"/>
                <w:lang w:eastAsia="uk-UA"/>
              </w:rPr>
              <w:t>Рівень реалізації</w:t>
            </w:r>
            <w:r w:rsidRPr="002078AF">
              <w:rPr>
                <w:rFonts w:ascii="Roboto" w:eastAsia="Times New Roman" w:hAnsi="Roboto" w:cs="Times New Roman"/>
                <w:b/>
                <w:bCs/>
                <w:sz w:val="21"/>
                <w:szCs w:val="21"/>
                <w:bdr w:val="none" w:sz="0" w:space="0" w:color="auto" w:frame="1"/>
                <w:lang w:eastAsia="uk-UA"/>
              </w:rPr>
              <w:br/>
              <w:t>навчальної діяльності</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b/>
                <w:bCs/>
                <w:sz w:val="21"/>
                <w:szCs w:val="21"/>
                <w:bdr w:val="none" w:sz="0" w:space="0" w:color="auto" w:frame="1"/>
                <w:lang w:eastAsia="uk-UA"/>
              </w:rPr>
              <w:t>Конкретизований</w:t>
            </w:r>
            <w:r w:rsidRPr="002078AF">
              <w:rPr>
                <w:rFonts w:ascii="Roboto" w:eastAsia="Times New Roman" w:hAnsi="Roboto" w:cs="Times New Roman"/>
                <w:b/>
                <w:bCs/>
                <w:sz w:val="21"/>
                <w:szCs w:val="21"/>
                <w:bdr w:val="none" w:sz="0" w:space="0" w:color="auto" w:frame="1"/>
                <w:lang w:eastAsia="uk-UA"/>
              </w:rPr>
              <w:br/>
              <w:t>очікуваний результат</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b/>
                <w:bCs/>
                <w:sz w:val="21"/>
                <w:szCs w:val="21"/>
                <w:bdr w:val="none" w:sz="0" w:space="0" w:color="auto" w:frame="1"/>
                <w:lang w:eastAsia="uk-UA"/>
              </w:rPr>
              <w:t>Приклад завдання</w:t>
            </w:r>
          </w:p>
        </w:tc>
      </w:tr>
      <w:tr w:rsidR="002078AF" w:rsidRPr="002078AF" w:rsidTr="002078AF">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розпізнавання</w:t>
            </w:r>
            <w:r w:rsidRPr="002078AF">
              <w:rPr>
                <w:rFonts w:ascii="Roboto" w:eastAsia="Times New Roman" w:hAnsi="Roboto" w:cs="Times New Roman"/>
                <w:sz w:val="21"/>
                <w:szCs w:val="21"/>
                <w:lang w:eastAsia="uk-UA"/>
              </w:rPr>
              <w:br/>
              <w:t>об'єкта вивчення</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Обирає іменник</w:t>
            </w:r>
            <w:r w:rsidRPr="002078AF">
              <w:rPr>
                <w:rFonts w:ascii="Roboto" w:eastAsia="Times New Roman" w:hAnsi="Roboto" w:cs="Times New Roman"/>
                <w:sz w:val="21"/>
                <w:szCs w:val="21"/>
                <w:lang w:eastAsia="uk-UA"/>
              </w:rPr>
              <w:br/>
              <w:t>жіночого роду в</w:t>
            </w:r>
            <w:r w:rsidRPr="002078AF">
              <w:rPr>
                <w:rFonts w:ascii="Roboto" w:eastAsia="Times New Roman" w:hAnsi="Roboto" w:cs="Times New Roman"/>
                <w:sz w:val="21"/>
                <w:szCs w:val="21"/>
                <w:lang w:eastAsia="uk-UA"/>
              </w:rPr>
              <w:br/>
              <w:t>орудному відмінку</w:t>
            </w:r>
            <w:r w:rsidRPr="002078AF">
              <w:rPr>
                <w:rFonts w:ascii="Roboto" w:eastAsia="Times New Roman" w:hAnsi="Roboto" w:cs="Times New Roman"/>
                <w:sz w:val="21"/>
                <w:szCs w:val="21"/>
                <w:lang w:eastAsia="uk-UA"/>
              </w:rPr>
              <w:br/>
              <w:t>однини</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Назви/підкресли іменники жіночого роду в орудному відмінку однини.</w:t>
            </w:r>
            <w:r w:rsidRPr="002078AF">
              <w:rPr>
                <w:rFonts w:ascii="Roboto" w:eastAsia="Times New Roman" w:hAnsi="Roboto" w:cs="Times New Roman"/>
                <w:sz w:val="21"/>
                <w:szCs w:val="21"/>
                <w:lang w:eastAsia="uk-UA"/>
              </w:rPr>
              <w:br/>
            </w:r>
            <w:proofErr w:type="spellStart"/>
            <w:r w:rsidRPr="002078AF">
              <w:rPr>
                <w:rFonts w:ascii="Montserrat" w:eastAsia="Times New Roman" w:hAnsi="Montserrat" w:cs="Times New Roman"/>
                <w:i/>
                <w:iCs/>
                <w:sz w:val="26"/>
                <w:szCs w:val="26"/>
                <w:bdr w:val="none" w:sz="0" w:space="0" w:color="auto" w:frame="1"/>
                <w:lang w:eastAsia="uk-UA"/>
              </w:rPr>
              <w:t>Споришем</w:t>
            </w:r>
            <w:proofErr w:type="spellEnd"/>
            <w:r w:rsidRPr="002078AF">
              <w:rPr>
                <w:rFonts w:ascii="Montserrat" w:eastAsia="Times New Roman" w:hAnsi="Montserrat" w:cs="Times New Roman"/>
                <w:i/>
                <w:iCs/>
                <w:sz w:val="26"/>
                <w:szCs w:val="26"/>
                <w:bdr w:val="none" w:sz="0" w:space="0" w:color="auto" w:frame="1"/>
                <w:lang w:eastAsia="uk-UA"/>
              </w:rPr>
              <w:t xml:space="preserve"> і м'ятою заросла стежина під кручею.</w:t>
            </w:r>
          </w:p>
        </w:tc>
      </w:tr>
      <w:tr w:rsidR="002078AF" w:rsidRPr="002078AF" w:rsidTr="002078AF">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lastRenderedPageBreak/>
              <w:t>репродуктивний</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Обирає закінчення</w:t>
            </w:r>
            <w:r w:rsidRPr="002078AF">
              <w:rPr>
                <w:rFonts w:ascii="Roboto" w:eastAsia="Times New Roman" w:hAnsi="Roboto" w:cs="Times New Roman"/>
                <w:sz w:val="21"/>
                <w:szCs w:val="21"/>
                <w:lang w:eastAsia="uk-UA"/>
              </w:rPr>
              <w:br/>
              <w:t>іменників жіночого роду</w:t>
            </w:r>
            <w:r w:rsidRPr="002078AF">
              <w:rPr>
                <w:rFonts w:ascii="Roboto" w:eastAsia="Times New Roman" w:hAnsi="Roboto" w:cs="Times New Roman"/>
                <w:sz w:val="21"/>
                <w:szCs w:val="21"/>
                <w:lang w:eastAsia="uk-UA"/>
              </w:rPr>
              <w:br/>
              <w:t>в орудному відмінку</w:t>
            </w:r>
            <w:r w:rsidRPr="002078AF">
              <w:rPr>
                <w:rFonts w:ascii="Roboto" w:eastAsia="Times New Roman" w:hAnsi="Roboto" w:cs="Times New Roman"/>
                <w:sz w:val="21"/>
                <w:szCs w:val="21"/>
                <w:lang w:eastAsia="uk-UA"/>
              </w:rPr>
              <w:br/>
              <w:t>однини</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proofErr w:type="spellStart"/>
            <w:r w:rsidRPr="002078AF">
              <w:rPr>
                <w:rFonts w:ascii="Roboto" w:eastAsia="Times New Roman" w:hAnsi="Roboto" w:cs="Times New Roman"/>
                <w:sz w:val="21"/>
                <w:szCs w:val="21"/>
                <w:lang w:eastAsia="uk-UA"/>
              </w:rPr>
              <w:t>Запиши</w:t>
            </w:r>
            <w:proofErr w:type="spellEnd"/>
            <w:r w:rsidRPr="002078AF">
              <w:rPr>
                <w:rFonts w:ascii="Roboto" w:eastAsia="Times New Roman" w:hAnsi="Roboto" w:cs="Times New Roman"/>
                <w:sz w:val="21"/>
                <w:szCs w:val="21"/>
                <w:lang w:eastAsia="uk-UA"/>
              </w:rPr>
              <w:t xml:space="preserve"> речення, розкривши дужки.</w:t>
            </w:r>
          </w:p>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Montserrat" w:eastAsia="Times New Roman" w:hAnsi="Montserrat" w:cs="Times New Roman"/>
                <w:i/>
                <w:iCs/>
                <w:sz w:val="26"/>
                <w:szCs w:val="26"/>
                <w:bdr w:val="none" w:sz="0" w:space="0" w:color="auto" w:frame="1"/>
                <w:lang w:eastAsia="uk-UA"/>
              </w:rPr>
              <w:t xml:space="preserve">Під </w:t>
            </w:r>
            <w:proofErr w:type="spellStart"/>
            <w:r w:rsidRPr="002078AF">
              <w:rPr>
                <w:rFonts w:ascii="Montserrat" w:eastAsia="Times New Roman" w:hAnsi="Montserrat" w:cs="Times New Roman"/>
                <w:i/>
                <w:iCs/>
                <w:sz w:val="26"/>
                <w:szCs w:val="26"/>
                <w:bdr w:val="none" w:sz="0" w:space="0" w:color="auto" w:frame="1"/>
                <w:lang w:eastAsia="uk-UA"/>
              </w:rPr>
              <w:t>вишн</w:t>
            </w:r>
            <w:proofErr w:type="spellEnd"/>
            <w:r w:rsidRPr="002078AF">
              <w:rPr>
                <w:rFonts w:ascii="Montserrat" w:eastAsia="Times New Roman" w:hAnsi="Montserrat" w:cs="Times New Roman"/>
                <w:i/>
                <w:iCs/>
                <w:sz w:val="26"/>
                <w:szCs w:val="26"/>
                <w:bdr w:val="none" w:sz="0" w:space="0" w:color="auto" w:frame="1"/>
                <w:lang w:eastAsia="uk-UA"/>
              </w:rPr>
              <w:t>(</w:t>
            </w:r>
            <w:proofErr w:type="spellStart"/>
            <w:r w:rsidRPr="002078AF">
              <w:rPr>
                <w:rFonts w:ascii="Montserrat" w:eastAsia="Times New Roman" w:hAnsi="Montserrat" w:cs="Times New Roman"/>
                <w:i/>
                <w:iCs/>
                <w:sz w:val="26"/>
                <w:szCs w:val="26"/>
                <w:bdr w:val="none" w:sz="0" w:space="0" w:color="auto" w:frame="1"/>
                <w:lang w:eastAsia="uk-UA"/>
              </w:rPr>
              <w:t>ою</w:t>
            </w:r>
            <w:proofErr w:type="spellEnd"/>
            <w:r w:rsidRPr="002078AF">
              <w:rPr>
                <w:rFonts w:ascii="Montserrat" w:eastAsia="Times New Roman" w:hAnsi="Montserrat" w:cs="Times New Roman"/>
                <w:i/>
                <w:iCs/>
                <w:sz w:val="26"/>
                <w:szCs w:val="26"/>
                <w:bdr w:val="none" w:sz="0" w:space="0" w:color="auto" w:frame="1"/>
                <w:lang w:eastAsia="uk-UA"/>
              </w:rPr>
              <w:t xml:space="preserve">, </w:t>
            </w:r>
            <w:proofErr w:type="spellStart"/>
            <w:r w:rsidRPr="002078AF">
              <w:rPr>
                <w:rFonts w:ascii="Montserrat" w:eastAsia="Times New Roman" w:hAnsi="Montserrat" w:cs="Times New Roman"/>
                <w:i/>
                <w:iCs/>
                <w:sz w:val="26"/>
                <w:szCs w:val="26"/>
                <w:bdr w:val="none" w:sz="0" w:space="0" w:color="auto" w:frame="1"/>
                <w:lang w:eastAsia="uk-UA"/>
              </w:rPr>
              <w:t>ею</w:t>
            </w:r>
            <w:proofErr w:type="spellEnd"/>
            <w:r w:rsidRPr="002078AF">
              <w:rPr>
                <w:rFonts w:ascii="Montserrat" w:eastAsia="Times New Roman" w:hAnsi="Montserrat" w:cs="Times New Roman"/>
                <w:i/>
                <w:iCs/>
                <w:sz w:val="26"/>
                <w:szCs w:val="26"/>
                <w:bdr w:val="none" w:sz="0" w:space="0" w:color="auto" w:frame="1"/>
                <w:lang w:eastAsia="uk-UA"/>
              </w:rPr>
              <w:t xml:space="preserve">, </w:t>
            </w:r>
            <w:proofErr w:type="spellStart"/>
            <w:r w:rsidRPr="002078AF">
              <w:rPr>
                <w:rFonts w:ascii="Montserrat" w:eastAsia="Times New Roman" w:hAnsi="Montserrat" w:cs="Times New Roman"/>
                <w:i/>
                <w:iCs/>
                <w:sz w:val="26"/>
                <w:szCs w:val="26"/>
                <w:bdr w:val="none" w:sz="0" w:space="0" w:color="auto" w:frame="1"/>
                <w:lang w:eastAsia="uk-UA"/>
              </w:rPr>
              <w:t>єю</w:t>
            </w:r>
            <w:proofErr w:type="spellEnd"/>
            <w:r w:rsidRPr="002078AF">
              <w:rPr>
                <w:rFonts w:ascii="Montserrat" w:eastAsia="Times New Roman" w:hAnsi="Montserrat" w:cs="Times New Roman"/>
                <w:i/>
                <w:iCs/>
                <w:sz w:val="26"/>
                <w:szCs w:val="26"/>
                <w:bdr w:val="none" w:sz="0" w:space="0" w:color="auto" w:frame="1"/>
                <w:lang w:eastAsia="uk-UA"/>
              </w:rPr>
              <w:t>) гралися діти.</w:t>
            </w:r>
          </w:p>
        </w:tc>
      </w:tr>
      <w:tr w:rsidR="002078AF" w:rsidRPr="002078AF" w:rsidTr="002078AF">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продуктивний</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Записує іменники</w:t>
            </w:r>
            <w:r w:rsidRPr="002078AF">
              <w:rPr>
                <w:rFonts w:ascii="Roboto" w:eastAsia="Times New Roman" w:hAnsi="Roboto" w:cs="Times New Roman"/>
                <w:sz w:val="21"/>
                <w:szCs w:val="21"/>
                <w:lang w:eastAsia="uk-UA"/>
              </w:rPr>
              <w:br/>
              <w:t>жіночого роду у формі орудного відмінка</w:t>
            </w:r>
            <w:r w:rsidRPr="002078AF">
              <w:rPr>
                <w:rFonts w:ascii="Roboto" w:eastAsia="Times New Roman" w:hAnsi="Roboto" w:cs="Times New Roman"/>
                <w:sz w:val="21"/>
                <w:szCs w:val="21"/>
                <w:lang w:eastAsia="uk-UA"/>
              </w:rPr>
              <w:br/>
              <w:t>однини</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proofErr w:type="spellStart"/>
            <w:r w:rsidRPr="002078AF">
              <w:rPr>
                <w:rFonts w:ascii="Roboto" w:eastAsia="Times New Roman" w:hAnsi="Roboto" w:cs="Times New Roman"/>
                <w:sz w:val="21"/>
                <w:szCs w:val="21"/>
                <w:lang w:eastAsia="uk-UA"/>
              </w:rPr>
              <w:t>Запиши</w:t>
            </w:r>
            <w:proofErr w:type="spellEnd"/>
            <w:r w:rsidRPr="002078AF">
              <w:rPr>
                <w:rFonts w:ascii="Roboto" w:eastAsia="Times New Roman" w:hAnsi="Roboto" w:cs="Times New Roman"/>
                <w:sz w:val="21"/>
                <w:szCs w:val="21"/>
                <w:lang w:eastAsia="uk-UA"/>
              </w:rPr>
              <w:t xml:space="preserve"> подані іменники у формі орудного відмінка однини.</w:t>
            </w:r>
          </w:p>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Montserrat" w:eastAsia="Times New Roman" w:hAnsi="Montserrat" w:cs="Times New Roman"/>
                <w:i/>
                <w:iCs/>
                <w:sz w:val="26"/>
                <w:szCs w:val="26"/>
                <w:bdr w:val="none" w:sz="0" w:space="0" w:color="auto" w:frame="1"/>
                <w:lang w:eastAsia="uk-UA"/>
              </w:rPr>
              <w:t>Трава, тиша, земля, лінія, мрія.</w:t>
            </w:r>
          </w:p>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 </w:t>
            </w:r>
          </w:p>
        </w:tc>
      </w:tr>
      <w:tr w:rsidR="002078AF" w:rsidRPr="002078AF" w:rsidTr="002078AF">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proofErr w:type="spellStart"/>
            <w:r w:rsidRPr="002078AF">
              <w:rPr>
                <w:rFonts w:ascii="Roboto" w:eastAsia="Times New Roman" w:hAnsi="Roboto" w:cs="Times New Roman"/>
                <w:sz w:val="21"/>
                <w:szCs w:val="21"/>
                <w:lang w:eastAsia="uk-UA"/>
              </w:rPr>
              <w:t>продуктивно</w:t>
            </w:r>
            <w:proofErr w:type="spellEnd"/>
            <w:r w:rsidRPr="002078AF">
              <w:rPr>
                <w:rFonts w:ascii="Roboto" w:eastAsia="Times New Roman" w:hAnsi="Roboto" w:cs="Times New Roman"/>
                <w:sz w:val="21"/>
                <w:szCs w:val="21"/>
                <w:lang w:eastAsia="uk-UA"/>
              </w:rPr>
              <w:t>-творчий</w:t>
            </w:r>
          </w:p>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 </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Roboto" w:eastAsia="Times New Roman" w:hAnsi="Roboto" w:cs="Times New Roman"/>
                <w:sz w:val="21"/>
                <w:szCs w:val="21"/>
                <w:lang w:eastAsia="uk-UA"/>
              </w:rPr>
              <w:t>Добирає іменники</w:t>
            </w:r>
            <w:r w:rsidRPr="002078AF">
              <w:rPr>
                <w:rFonts w:ascii="Roboto" w:eastAsia="Times New Roman" w:hAnsi="Roboto" w:cs="Times New Roman"/>
                <w:sz w:val="21"/>
                <w:szCs w:val="21"/>
                <w:lang w:eastAsia="uk-UA"/>
              </w:rPr>
              <w:br/>
              <w:t>жіночого роду і записує</w:t>
            </w:r>
            <w:r w:rsidRPr="002078AF">
              <w:rPr>
                <w:rFonts w:ascii="Roboto" w:eastAsia="Times New Roman" w:hAnsi="Roboto" w:cs="Times New Roman"/>
                <w:sz w:val="21"/>
                <w:szCs w:val="21"/>
                <w:lang w:eastAsia="uk-UA"/>
              </w:rPr>
              <w:br/>
              <w:t>їх у формі орудного</w:t>
            </w:r>
            <w:r w:rsidRPr="002078AF">
              <w:rPr>
                <w:rFonts w:ascii="Roboto" w:eastAsia="Times New Roman" w:hAnsi="Roboto" w:cs="Times New Roman"/>
                <w:sz w:val="21"/>
                <w:szCs w:val="21"/>
                <w:lang w:eastAsia="uk-UA"/>
              </w:rPr>
              <w:br/>
              <w:t>відмінка однини</w:t>
            </w:r>
          </w:p>
        </w:tc>
        <w:tc>
          <w:tcPr>
            <w:tcW w:w="0" w:type="auto"/>
            <w:tcMar>
              <w:top w:w="150" w:type="dxa"/>
              <w:left w:w="150" w:type="dxa"/>
              <w:bottom w:w="150" w:type="dxa"/>
              <w:right w:w="150" w:type="dxa"/>
            </w:tcMar>
            <w:vAlign w:val="center"/>
            <w:hideMark/>
          </w:tcPr>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proofErr w:type="spellStart"/>
            <w:r w:rsidRPr="002078AF">
              <w:rPr>
                <w:rFonts w:ascii="Roboto" w:eastAsia="Times New Roman" w:hAnsi="Roboto" w:cs="Times New Roman"/>
                <w:sz w:val="21"/>
                <w:szCs w:val="21"/>
                <w:lang w:eastAsia="uk-UA"/>
              </w:rPr>
              <w:t>Обери</w:t>
            </w:r>
            <w:proofErr w:type="spellEnd"/>
            <w:r w:rsidRPr="002078AF">
              <w:rPr>
                <w:rFonts w:ascii="Roboto" w:eastAsia="Times New Roman" w:hAnsi="Roboto" w:cs="Times New Roman"/>
                <w:sz w:val="21"/>
                <w:szCs w:val="21"/>
                <w:lang w:eastAsia="uk-UA"/>
              </w:rPr>
              <w:t xml:space="preserve"> іменники жіночого роду і склади з кожним з них речення так щоб ці іменники були у формі орудного відмінка однини.</w:t>
            </w:r>
          </w:p>
          <w:p w:rsidR="002078AF" w:rsidRPr="002078AF" w:rsidRDefault="002078AF" w:rsidP="002078AF">
            <w:pPr>
              <w:spacing w:after="0" w:line="240" w:lineRule="atLeast"/>
              <w:jc w:val="center"/>
              <w:textAlignment w:val="center"/>
              <w:rPr>
                <w:rFonts w:ascii="Roboto" w:eastAsia="Times New Roman" w:hAnsi="Roboto" w:cs="Times New Roman"/>
                <w:sz w:val="21"/>
                <w:szCs w:val="21"/>
                <w:lang w:eastAsia="uk-UA"/>
              </w:rPr>
            </w:pPr>
            <w:r w:rsidRPr="002078AF">
              <w:rPr>
                <w:rFonts w:ascii="Montserrat" w:eastAsia="Times New Roman" w:hAnsi="Montserrat" w:cs="Times New Roman"/>
                <w:i/>
                <w:iCs/>
                <w:sz w:val="26"/>
                <w:szCs w:val="26"/>
                <w:bdr w:val="none" w:sz="0" w:space="0" w:color="auto" w:frame="1"/>
                <w:lang w:eastAsia="uk-UA"/>
              </w:rPr>
              <w:t>Промінь, гора, земля, товариш, круча.</w:t>
            </w:r>
          </w:p>
        </w:tc>
      </w:tr>
    </w:tbl>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Результат виконання кожного з таких завдань може бути оціненим з формувальною метою. При цьому пропонуємо враховувати, що дидактична доцільність формувального оцінювання поточних навчальних завдань уроку/заняття буде виправданою, якщо усі навчальні завдання уроку/заняття і за змістом, і за передбачуваними навчальними діями будуть пов'язаними і взаємозалежними, дібраними з урахуванням  поетапності опанування навчальними діями. Окрім того, під час підготовки до уроку/заняття пропонуємо планувати оперативну перевірку роботи над завданням з використанням різних інструментів зворотного зв'язку.</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Результати формувального оцінювання рекомендуємо виражати </w:t>
      </w:r>
      <w:r w:rsidRPr="002078AF">
        <w:rPr>
          <w:rFonts w:ascii="Montserrat" w:eastAsia="Times New Roman" w:hAnsi="Montserrat" w:cs="Arial"/>
          <w:b/>
          <w:bCs/>
          <w:color w:val="000000"/>
          <w:sz w:val="26"/>
          <w:szCs w:val="26"/>
          <w:bdr w:val="none" w:sz="0" w:space="0" w:color="auto" w:frame="1"/>
          <w:lang w:eastAsia="uk-UA"/>
        </w:rPr>
        <w:t>вербальною оцінкою учителя/учнів</w:t>
      </w:r>
      <w:r w:rsidRPr="002078AF">
        <w:rPr>
          <w:rFonts w:ascii="Montserrat" w:eastAsia="Times New Roman" w:hAnsi="Montserrat" w:cs="Arial"/>
          <w:color w:val="000000"/>
          <w:sz w:val="26"/>
          <w:szCs w:val="26"/>
          <w:lang w:eastAsia="uk-UA"/>
        </w:rPr>
        <w:t>, що характеризують процес навчання та досягнення учнів, При цьому учитель озвучує оцінювальне судження після того, як висловив/</w:t>
      </w:r>
      <w:proofErr w:type="spellStart"/>
      <w:r w:rsidRPr="002078AF">
        <w:rPr>
          <w:rFonts w:ascii="Montserrat" w:eastAsia="Times New Roman" w:hAnsi="Montserrat" w:cs="Arial"/>
          <w:color w:val="000000"/>
          <w:sz w:val="26"/>
          <w:szCs w:val="26"/>
          <w:lang w:eastAsia="uk-UA"/>
        </w:rPr>
        <w:t>ли</w:t>
      </w:r>
      <w:proofErr w:type="spellEnd"/>
      <w:r w:rsidRPr="002078AF">
        <w:rPr>
          <w:rFonts w:ascii="Montserrat" w:eastAsia="Times New Roman" w:hAnsi="Montserrat" w:cs="Arial"/>
          <w:color w:val="000000"/>
          <w:sz w:val="26"/>
          <w:szCs w:val="26"/>
          <w:lang w:eastAsia="uk-UA"/>
        </w:rPr>
        <w:t xml:space="preserve"> думку учень/учні. Також пропонуємо врахувати, що оцінювальне судження вчителя слугує зразком для наступних оцінювальних суджень учнів під час </w:t>
      </w:r>
      <w:proofErr w:type="spellStart"/>
      <w:r w:rsidRPr="002078AF">
        <w:rPr>
          <w:rFonts w:ascii="Montserrat" w:eastAsia="Times New Roman" w:hAnsi="Montserrat" w:cs="Arial"/>
          <w:color w:val="000000"/>
          <w:sz w:val="26"/>
          <w:szCs w:val="26"/>
          <w:lang w:eastAsia="uk-UA"/>
        </w:rPr>
        <w:t>самооцінювання</w:t>
      </w:r>
      <w:proofErr w:type="spellEnd"/>
      <w:r w:rsidRPr="002078AF">
        <w:rPr>
          <w:rFonts w:ascii="Montserrat" w:eastAsia="Times New Roman" w:hAnsi="Montserrat" w:cs="Arial"/>
          <w:color w:val="000000"/>
          <w:sz w:val="26"/>
          <w:szCs w:val="26"/>
          <w:lang w:eastAsia="uk-UA"/>
        </w:rPr>
        <w:t xml:space="preserve"> і </w:t>
      </w:r>
      <w:proofErr w:type="spellStart"/>
      <w:r w:rsidRPr="002078AF">
        <w:rPr>
          <w:rFonts w:ascii="Montserrat" w:eastAsia="Times New Roman" w:hAnsi="Montserrat" w:cs="Arial"/>
          <w:color w:val="000000"/>
          <w:sz w:val="26"/>
          <w:szCs w:val="26"/>
          <w:lang w:eastAsia="uk-UA"/>
        </w:rPr>
        <w:t>взаємооцінювання</w:t>
      </w:r>
      <w:proofErr w:type="spellEnd"/>
      <w:r w:rsidRPr="002078AF">
        <w:rPr>
          <w:rFonts w:ascii="Montserrat" w:eastAsia="Times New Roman" w:hAnsi="Montserrat" w:cs="Arial"/>
          <w:color w:val="000000"/>
          <w:sz w:val="26"/>
          <w:szCs w:val="26"/>
          <w:lang w:eastAsia="uk-UA"/>
        </w:rPr>
        <w:t>.</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Основою формулювання оцінювальних суджень може бути Орієнтовна рамка оцінювання результатів навчання та очікувані результати, окреслені в освітній програмі. Учителю пропонується співвідносити результат виконаного завдання з описом характеристики результатів навчання, конкретизувати його відповідно до змісту завдання, передбаченого для досягнення очікуваного результату, та озвучити/записати оцінювальне судження. До прикладу, в Орієнтовній рамці зазначено: визначає спосіб подолання виявленого утруднення за наданими орієнтирами; на його основі учитель формулює судження: </w:t>
      </w:r>
      <w:r w:rsidRPr="002078AF">
        <w:rPr>
          <w:rFonts w:ascii="Montserrat" w:eastAsia="Times New Roman" w:hAnsi="Montserrat" w:cs="Arial"/>
          <w:i/>
          <w:iCs/>
          <w:color w:val="000000"/>
          <w:sz w:val="26"/>
          <w:szCs w:val="26"/>
          <w:bdr w:val="none" w:sz="0" w:space="0" w:color="auto" w:frame="1"/>
          <w:lang w:eastAsia="uk-UA"/>
        </w:rPr>
        <w:t>«Ти правильно обрав пам'ятку для пояснення способу обчислення, водночас дотримуйся послідовності дій».</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 оцінювальному судженні розкривають прогрес учнів та поради щодо подолання утруднень, за їх наявності, у досягненні очікуваних результатів навчання відповідно до програмових вимог. Оцінювальне судження, зазвичай, виражає не лише емоційне сприйняття результату роботи учня, його прогресу (типу </w:t>
      </w:r>
      <w:r w:rsidRPr="002078AF">
        <w:rPr>
          <w:rFonts w:ascii="Montserrat" w:eastAsia="Times New Roman" w:hAnsi="Montserrat" w:cs="Arial"/>
          <w:i/>
          <w:iCs/>
          <w:color w:val="000000"/>
          <w:sz w:val="26"/>
          <w:szCs w:val="26"/>
          <w:bdr w:val="none" w:sz="0" w:space="0" w:color="auto" w:frame="1"/>
          <w:lang w:eastAsia="uk-UA"/>
        </w:rPr>
        <w:t>«Молодець!», «Чудово!»</w:t>
      </w:r>
      <w:r w:rsidRPr="002078AF">
        <w:rPr>
          <w:rFonts w:ascii="Montserrat" w:eastAsia="Times New Roman" w:hAnsi="Montserrat" w:cs="Arial"/>
          <w:color w:val="000000"/>
          <w:sz w:val="26"/>
          <w:szCs w:val="26"/>
          <w:lang w:eastAsia="uk-UA"/>
        </w:rPr>
        <w:t>)</w:t>
      </w:r>
      <w:r w:rsidRPr="002078AF">
        <w:rPr>
          <w:rFonts w:ascii="Montserrat" w:eastAsia="Times New Roman" w:hAnsi="Montserrat" w:cs="Arial"/>
          <w:i/>
          <w:iCs/>
          <w:color w:val="000000"/>
          <w:sz w:val="26"/>
          <w:szCs w:val="26"/>
          <w:bdr w:val="none" w:sz="0" w:space="0" w:color="auto" w:frame="1"/>
          <w:lang w:eastAsia="uk-UA"/>
        </w:rPr>
        <w:t>,</w:t>
      </w:r>
      <w:r w:rsidRPr="002078AF">
        <w:rPr>
          <w:rFonts w:ascii="Montserrat" w:eastAsia="Times New Roman" w:hAnsi="Montserrat" w:cs="Arial"/>
          <w:color w:val="000000"/>
          <w:sz w:val="26"/>
          <w:szCs w:val="26"/>
          <w:lang w:eastAsia="uk-UA"/>
        </w:rPr>
        <w:t> а розкриває суть досягнутого учнем результату відповідно до конкретних очікувань (типу </w:t>
      </w:r>
      <w:r w:rsidRPr="002078AF">
        <w:rPr>
          <w:rFonts w:ascii="Montserrat" w:eastAsia="Times New Roman" w:hAnsi="Montserrat" w:cs="Arial"/>
          <w:i/>
          <w:iCs/>
          <w:color w:val="000000"/>
          <w:sz w:val="26"/>
          <w:szCs w:val="26"/>
          <w:bdr w:val="none" w:sz="0" w:space="0" w:color="auto" w:frame="1"/>
          <w:lang w:eastAsia="uk-UA"/>
        </w:rPr>
        <w:t xml:space="preserve">«Іменники в тексті визначено правильно, однак </w:t>
      </w:r>
      <w:proofErr w:type="spellStart"/>
      <w:r w:rsidRPr="002078AF">
        <w:rPr>
          <w:rFonts w:ascii="Montserrat" w:eastAsia="Times New Roman" w:hAnsi="Montserrat" w:cs="Arial"/>
          <w:i/>
          <w:iCs/>
          <w:color w:val="000000"/>
          <w:sz w:val="26"/>
          <w:szCs w:val="26"/>
          <w:bdr w:val="none" w:sz="0" w:space="0" w:color="auto" w:frame="1"/>
          <w:lang w:eastAsia="uk-UA"/>
        </w:rPr>
        <w:t>перевір</w:t>
      </w:r>
      <w:proofErr w:type="spellEnd"/>
      <w:r w:rsidRPr="002078AF">
        <w:rPr>
          <w:rFonts w:ascii="Montserrat" w:eastAsia="Times New Roman" w:hAnsi="Montserrat" w:cs="Arial"/>
          <w:i/>
          <w:iCs/>
          <w:color w:val="000000"/>
          <w:sz w:val="26"/>
          <w:szCs w:val="26"/>
          <w:bdr w:val="none" w:sz="0" w:space="0" w:color="auto" w:frame="1"/>
          <w:lang w:eastAsia="uk-UA"/>
        </w:rPr>
        <w:t xml:space="preserve"> написання слів у рядку...», «Дякую за старанність, хід розв'язування задачі обрано правильно, повтори </w:t>
      </w:r>
      <w:r w:rsidRPr="002078AF">
        <w:rPr>
          <w:rFonts w:ascii="Montserrat" w:eastAsia="Times New Roman" w:hAnsi="Montserrat" w:cs="Arial"/>
          <w:i/>
          <w:iCs/>
          <w:color w:val="000000"/>
          <w:sz w:val="26"/>
          <w:szCs w:val="26"/>
          <w:bdr w:val="none" w:sz="0" w:space="0" w:color="auto" w:frame="1"/>
          <w:lang w:eastAsia="uk-UA"/>
        </w:rPr>
        <w:lastRenderedPageBreak/>
        <w:t>способи обчислень за № 102 на с. 34» </w:t>
      </w:r>
      <w:r w:rsidRPr="002078AF">
        <w:rPr>
          <w:rFonts w:ascii="Montserrat" w:eastAsia="Times New Roman" w:hAnsi="Montserrat" w:cs="Arial"/>
          <w:color w:val="000000"/>
          <w:sz w:val="26"/>
          <w:szCs w:val="26"/>
          <w:lang w:eastAsia="uk-UA"/>
        </w:rPr>
        <w:t>тощо). Рекомендуємо не допускати формулювання оцінювальних суджень, що принижують гідність дитини.</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З метою побудови освітнього процесу з урахуванням даних про навчальний поступ учнів рекомендуємо перевіряти кожну письмову роботу учня як у робочих зошитах, так і в навчальних посібниках з друкованою основою, якщо такі використовуються в освітньому процесі. Під час перевірки письмових робіт доцільно враховувати індивідуальні особливості учнів, їх готовність до самоперевірки та диференційовано виправляти виявлені у роботах учнів помилки. До прикладу, позначити на полі рядок зі словом/числовим значенням тощо, де допущено помилку; підкреслити букву/число тощо, що є помилковим; перекреслити неправильний запис і надписати правильний варіант тощо. У такий спосіб учитель має можливість підготувати учнів до осмисленого сприйняття перевірених робіт і спрямовує їх роботу на коригування досягнутих результатів. Результати виконання письмових завдань учнями вчитель може враховувати під час підготовки до наступного уроку/заняття, передбачати диференційовану, індивідуальну роботу щодо подолання виявлених в учнів утруднень та попередження можливих утруднень, що можуть бути наслідком виявлених.</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Під час перевірки письмових робіт учнів учитель пропонує учням дотримуватися культури записів виконаних завдань. З метою формування навички письма, за потреби, подає зразок правильного написання цифри, букви, з'єднань букв у 1 класі у вільних рядках, у 2-4 класах - на полях сторінки зошита.</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Учитель разом з учнями може обрати позначення самооцінки учня, оцінки вчителя для фіксації перевірених робіт. Окрім позначень важливими для організації подальшої роботи є записи оцінювальних суджень щодо виконання письмової роботи. Рекомендуємо формувати в учнів уміння опрацьовувати перевірені роботи за позначками вчителя, визначати місця утруднень, виправляти помилки і в подальшому їх уникати. З цією метою за результатами перевірки на наступних після неї </w:t>
      </w:r>
      <w:proofErr w:type="spellStart"/>
      <w:r w:rsidRPr="002078AF">
        <w:rPr>
          <w:rFonts w:ascii="Montserrat" w:eastAsia="Times New Roman" w:hAnsi="Montserrat" w:cs="Arial"/>
          <w:color w:val="000000"/>
          <w:sz w:val="26"/>
          <w:szCs w:val="26"/>
          <w:lang w:eastAsia="uk-UA"/>
        </w:rPr>
        <w:t>уроках</w:t>
      </w:r>
      <w:proofErr w:type="spellEnd"/>
      <w:r w:rsidRPr="002078AF">
        <w:rPr>
          <w:rFonts w:ascii="Montserrat" w:eastAsia="Times New Roman" w:hAnsi="Montserrat" w:cs="Arial"/>
          <w:color w:val="000000"/>
          <w:sz w:val="26"/>
          <w:szCs w:val="26"/>
          <w:lang w:eastAsia="uk-UA"/>
        </w:rPr>
        <w:t xml:space="preserve"> учитель організовує індивідуальну/ диференційовану роботу (у 1–2 класах колективну/групову за типовими помилками/утрудненнями; у 3–4 класах - </w:t>
      </w:r>
      <w:proofErr w:type="spellStart"/>
      <w:r w:rsidRPr="002078AF">
        <w:rPr>
          <w:rFonts w:ascii="Montserrat" w:eastAsia="Times New Roman" w:hAnsi="Montserrat" w:cs="Arial"/>
          <w:color w:val="000000"/>
          <w:sz w:val="26"/>
          <w:szCs w:val="26"/>
          <w:lang w:eastAsia="uk-UA"/>
        </w:rPr>
        <w:t>пріоритетно</w:t>
      </w:r>
      <w:proofErr w:type="spellEnd"/>
      <w:r w:rsidRPr="002078AF">
        <w:rPr>
          <w:rFonts w:ascii="Montserrat" w:eastAsia="Times New Roman" w:hAnsi="Montserrat" w:cs="Arial"/>
          <w:color w:val="000000"/>
          <w:sz w:val="26"/>
          <w:szCs w:val="26"/>
          <w:lang w:eastAsia="uk-UA"/>
        </w:rPr>
        <w:t xml:space="preserve"> індивідуальну самостійну роботу). У межах уроку така робота може бути короткотривалою. Водночас планується вона системно й спрямовується на формування навичок самонавчання, уміння знаходити способи подолання виявлених утруднень, розвиток мотивації досягнення успіху, виховання відповідальності за виконувану навчальну діяльність.</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Інформацію щодо сформованості певних результатів навчання учня/учениці та процесу їх досягнення, які учень/учениця виявляє під час виконання усних завдань, практичних робіт тощо, рекомендації щодо їх покращення учитель може фіксувати на носіях зворотного зв'язку з батьками (паперових/електронних щоденниках учнів тощо). Оцінювальні судження, записані у робочих зошитах, доцільно не дублювати на інших носіях зворотного зв'язку з батьками. Інформування рекомендуємо здійснювати для створення передумов покращення результатів навчання.</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lastRenderedPageBreak/>
        <w:t>У межах формувального оцінювання за результатами опанування певної програмової теми/частини теми (якщо тема велика за обсягом)/кількох тем чи розділу протягом навчального року рекомендуємо проводити </w:t>
      </w:r>
      <w:r w:rsidRPr="002078AF">
        <w:rPr>
          <w:rFonts w:ascii="Montserrat" w:eastAsia="Times New Roman" w:hAnsi="Montserrat" w:cs="Arial"/>
          <w:b/>
          <w:bCs/>
          <w:color w:val="000000"/>
          <w:sz w:val="26"/>
          <w:szCs w:val="26"/>
          <w:bdr w:val="none" w:sz="0" w:space="0" w:color="auto" w:frame="1"/>
          <w:lang w:eastAsia="uk-UA"/>
        </w:rPr>
        <w:t xml:space="preserve">тематичні </w:t>
      </w:r>
      <w:proofErr w:type="spellStart"/>
      <w:r w:rsidRPr="002078AF">
        <w:rPr>
          <w:rFonts w:ascii="Montserrat" w:eastAsia="Times New Roman" w:hAnsi="Montserrat" w:cs="Arial"/>
          <w:b/>
          <w:bCs/>
          <w:color w:val="000000"/>
          <w:sz w:val="26"/>
          <w:szCs w:val="26"/>
          <w:bdr w:val="none" w:sz="0" w:space="0" w:color="auto" w:frame="1"/>
          <w:lang w:eastAsia="uk-UA"/>
        </w:rPr>
        <w:t>діагностувальні</w:t>
      </w:r>
      <w:proofErr w:type="spellEnd"/>
      <w:r w:rsidRPr="002078AF">
        <w:rPr>
          <w:rFonts w:ascii="Montserrat" w:eastAsia="Times New Roman" w:hAnsi="Montserrat" w:cs="Arial"/>
          <w:b/>
          <w:bCs/>
          <w:color w:val="000000"/>
          <w:sz w:val="26"/>
          <w:szCs w:val="26"/>
          <w:bdr w:val="none" w:sz="0" w:space="0" w:color="auto" w:frame="1"/>
          <w:lang w:eastAsia="uk-UA"/>
        </w:rPr>
        <w:t xml:space="preserve"> роботи</w:t>
      </w:r>
      <w:r w:rsidRPr="002078AF">
        <w:rPr>
          <w:rFonts w:ascii="Montserrat" w:eastAsia="Times New Roman" w:hAnsi="Montserrat" w:cs="Arial"/>
          <w:color w:val="000000"/>
          <w:sz w:val="26"/>
          <w:szCs w:val="26"/>
          <w:lang w:eastAsia="uk-UA"/>
        </w:rPr>
        <w:t>.</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Тематична </w:t>
      </w:r>
      <w:proofErr w:type="spellStart"/>
      <w:r w:rsidRPr="002078AF">
        <w:rPr>
          <w:rFonts w:ascii="Montserrat" w:eastAsia="Times New Roman" w:hAnsi="Montserrat" w:cs="Arial"/>
          <w:color w:val="000000"/>
          <w:sz w:val="26"/>
          <w:szCs w:val="26"/>
          <w:lang w:eastAsia="uk-UA"/>
        </w:rPr>
        <w:t>діагностувальна</w:t>
      </w:r>
      <w:proofErr w:type="spellEnd"/>
      <w:r w:rsidRPr="002078AF">
        <w:rPr>
          <w:rFonts w:ascii="Montserrat" w:eastAsia="Times New Roman" w:hAnsi="Montserrat" w:cs="Arial"/>
          <w:color w:val="000000"/>
          <w:sz w:val="26"/>
          <w:szCs w:val="26"/>
          <w:lang w:eastAsia="uk-UA"/>
        </w:rPr>
        <w:t xml:space="preserve"> робота є засобом зворотного зв'язку стосовно опанування учнями частиною очікуваних/обов'язкових результатів навчання з метою оперативного регулювання та коригування освітнього процесу задля підвищення його ефективності. Її рекомендуємо проводити з метою:</w:t>
      </w:r>
    </w:p>
    <w:p w:rsidR="002078AF" w:rsidRPr="002078AF" w:rsidRDefault="002078AF" w:rsidP="002078AF">
      <w:pPr>
        <w:numPr>
          <w:ilvl w:val="0"/>
          <w:numId w:val="5"/>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визначення якісних і кількісних характеристик оволодіння певною, достатньо завершеною частиною навчального матеріалу відповідно до очікуваних результатів навчання, визначених в освітній програмі;</w:t>
      </w:r>
    </w:p>
    <w:p w:rsidR="002078AF" w:rsidRPr="002078AF" w:rsidRDefault="002078AF" w:rsidP="002078AF">
      <w:pPr>
        <w:numPr>
          <w:ilvl w:val="0"/>
          <w:numId w:val="5"/>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виявлення утруднень в навчальній діяльності учнів, коригування освітнього процесу та (за потреби) внесення коректив до календарно-тематичного планування з метою подолання виявлених в учнів утруднень;</w:t>
      </w:r>
    </w:p>
    <w:p w:rsidR="002078AF" w:rsidRPr="002078AF" w:rsidRDefault="002078AF" w:rsidP="002078AF">
      <w:pPr>
        <w:numPr>
          <w:ilvl w:val="0"/>
          <w:numId w:val="5"/>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прогнозування результатів навчання на наступному етапі опанування програмовим матеріалом з урахуванням шляхів удосконалення методики навчання.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Змістовим наповненням тематичної </w:t>
      </w:r>
      <w:proofErr w:type="spellStart"/>
      <w:r w:rsidRPr="002078AF">
        <w:rPr>
          <w:rFonts w:ascii="Montserrat" w:eastAsia="Times New Roman" w:hAnsi="Montserrat" w:cs="Arial"/>
          <w:color w:val="000000"/>
          <w:sz w:val="26"/>
          <w:szCs w:val="26"/>
          <w:lang w:eastAsia="uk-UA"/>
        </w:rPr>
        <w:t>діагностувальної</w:t>
      </w:r>
      <w:proofErr w:type="spellEnd"/>
      <w:r w:rsidRPr="002078AF">
        <w:rPr>
          <w:rFonts w:ascii="Montserrat" w:eastAsia="Times New Roman" w:hAnsi="Montserrat" w:cs="Arial"/>
          <w:color w:val="000000"/>
          <w:sz w:val="26"/>
          <w:szCs w:val="26"/>
          <w:lang w:eastAsia="uk-UA"/>
        </w:rPr>
        <w:t xml:space="preserve"> роботи є система навчальних завдань, що передбачають різні рівні реалізації навчальної діяльності та за результатами виконання яких можна отримати об'єктивну інформацію про досягнення групи взаємопов'язаних очікуваних результатів навчання учня на певному етапі опанування програмовим матеріалом.</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Обсяг завдань у тематичній </w:t>
      </w:r>
      <w:proofErr w:type="spellStart"/>
      <w:r w:rsidRPr="002078AF">
        <w:rPr>
          <w:rFonts w:ascii="Montserrat" w:eastAsia="Times New Roman" w:hAnsi="Montserrat" w:cs="Arial"/>
          <w:color w:val="000000"/>
          <w:sz w:val="26"/>
          <w:szCs w:val="26"/>
          <w:lang w:eastAsia="uk-UA"/>
        </w:rPr>
        <w:t>діагностувальній</w:t>
      </w:r>
      <w:proofErr w:type="spellEnd"/>
      <w:r w:rsidRPr="002078AF">
        <w:rPr>
          <w:rFonts w:ascii="Montserrat" w:eastAsia="Times New Roman" w:hAnsi="Montserrat" w:cs="Arial"/>
          <w:color w:val="000000"/>
          <w:sz w:val="26"/>
          <w:szCs w:val="26"/>
          <w:lang w:eastAsia="uk-UA"/>
        </w:rPr>
        <w:t xml:space="preserve"> роботі рекомендуємо визначати з урахуванням вікових можливостей учнів виконати завдання протягом 1 навчальної години, а зміст завдань, види навчальної діяльності добирають з урахуванням специфіки предмета вивчення, готовності учнів виконати завдання для виявлення результату.</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proofErr w:type="spellStart"/>
      <w:r w:rsidRPr="002078AF">
        <w:rPr>
          <w:rFonts w:ascii="Montserrat" w:eastAsia="Times New Roman" w:hAnsi="Montserrat" w:cs="Arial"/>
          <w:color w:val="000000"/>
          <w:sz w:val="26"/>
          <w:szCs w:val="26"/>
          <w:lang w:eastAsia="uk-UA"/>
        </w:rPr>
        <w:t>Діагностувальні</w:t>
      </w:r>
      <w:proofErr w:type="spellEnd"/>
      <w:r w:rsidRPr="002078AF">
        <w:rPr>
          <w:rFonts w:ascii="Montserrat" w:eastAsia="Times New Roman" w:hAnsi="Montserrat" w:cs="Arial"/>
          <w:color w:val="000000"/>
          <w:sz w:val="26"/>
          <w:szCs w:val="26"/>
          <w:lang w:eastAsia="uk-UA"/>
        </w:rPr>
        <w:t xml:space="preserve"> роботи можуть містити завдання, які виконують усно (переказ, власне висловлення тощо), письмово (списування, диктант, тестові завдання тощо), практично (дослід, моделювання/ конструювання, виконання практичної роботи тощо) та завдання, що передбачають виконання роботи з допомогою електронних освітніх ресурсів.</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Завдання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пропонуємо добирати таким чином, щоб результат навчання, який оцінюють на даному етапі навчання, можна було чітко визначити за результатами виконання завдання.</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З предметів мовно-літературної освітньої галузі (мова навчання</w:t>
      </w:r>
      <w:r w:rsidRPr="002078AF">
        <w:rPr>
          <w:rFonts w:ascii="Montserrat" w:eastAsia="Times New Roman" w:hAnsi="Montserrat" w:cs="Arial"/>
          <w:color w:val="000000"/>
          <w:sz w:val="26"/>
          <w:szCs w:val="26"/>
          <w:lang w:eastAsia="uk-UA"/>
        </w:rPr>
        <w:t xml:space="preserve">) система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може містити такі навчальні завдання: аудіювання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читання вголос (1–4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читання мовчки (3–4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читання напам'ять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роботу з літературним твором/медіа текстом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діалог (усно/письмово,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усний переказ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письмовий переказ (3–4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усний твір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письмовий твір (4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списування (1–4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диктант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робота з </w:t>
      </w:r>
      <w:proofErr w:type="spellStart"/>
      <w:r w:rsidRPr="002078AF">
        <w:rPr>
          <w:rFonts w:ascii="Montserrat" w:eastAsia="Times New Roman" w:hAnsi="Montserrat" w:cs="Arial"/>
          <w:color w:val="000000"/>
          <w:sz w:val="26"/>
          <w:szCs w:val="26"/>
          <w:lang w:eastAsia="uk-UA"/>
        </w:rPr>
        <w:t>мовними</w:t>
      </w:r>
      <w:proofErr w:type="spellEnd"/>
      <w:r w:rsidRPr="002078AF">
        <w:rPr>
          <w:rFonts w:ascii="Montserrat" w:eastAsia="Times New Roman" w:hAnsi="Montserrat" w:cs="Arial"/>
          <w:color w:val="000000"/>
          <w:sz w:val="26"/>
          <w:szCs w:val="26"/>
          <w:lang w:eastAsia="uk-UA"/>
        </w:rPr>
        <w:t xml:space="preserve"> одиницями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Комбінації навчальних завдань у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w:t>
      </w:r>
      <w:r w:rsidRPr="002078AF">
        <w:rPr>
          <w:rFonts w:ascii="Montserrat" w:eastAsia="Times New Roman" w:hAnsi="Montserrat" w:cs="Arial"/>
          <w:color w:val="000000"/>
          <w:sz w:val="26"/>
          <w:szCs w:val="26"/>
          <w:lang w:eastAsia="uk-UA"/>
        </w:rPr>
        <w:lastRenderedPageBreak/>
        <w:t xml:space="preserve">роботах учитель може визначати самостійно з урахуванням дидактичної доцільності їх поєднання та часу, необхідного для виконання певного навчального завдання. Протягом року запропоновані види навчальних завдань у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роботах можуть повторюватись. Кількість разів уміщення одного і того ж навчального завдання (кількість </w:t>
      </w:r>
      <w:proofErr w:type="spellStart"/>
      <w:r w:rsidRPr="002078AF">
        <w:rPr>
          <w:rFonts w:ascii="Montserrat" w:eastAsia="Times New Roman" w:hAnsi="Montserrat" w:cs="Arial"/>
          <w:color w:val="000000"/>
          <w:sz w:val="26"/>
          <w:szCs w:val="26"/>
          <w:lang w:eastAsia="uk-UA"/>
        </w:rPr>
        <w:t>аудіювань</w:t>
      </w:r>
      <w:proofErr w:type="spellEnd"/>
      <w:r w:rsidRPr="002078AF">
        <w:rPr>
          <w:rFonts w:ascii="Montserrat" w:eastAsia="Times New Roman" w:hAnsi="Montserrat" w:cs="Arial"/>
          <w:color w:val="000000"/>
          <w:sz w:val="26"/>
          <w:szCs w:val="26"/>
          <w:lang w:eastAsia="uk-UA"/>
        </w:rPr>
        <w:t xml:space="preserve">, диктантів тощо) учитель може визначати з урахуванням особливостей формування певного очікуваного результату навчання та стану його досягнення учнями. З урахуванням дидактичної доцільності </w:t>
      </w:r>
      <w:proofErr w:type="spellStart"/>
      <w:r w:rsidRPr="002078AF">
        <w:rPr>
          <w:rFonts w:ascii="Montserrat" w:eastAsia="Times New Roman" w:hAnsi="Montserrat" w:cs="Arial"/>
          <w:color w:val="000000"/>
          <w:sz w:val="26"/>
          <w:szCs w:val="26"/>
          <w:lang w:eastAsia="uk-UA"/>
        </w:rPr>
        <w:t>діагностувальна</w:t>
      </w:r>
      <w:proofErr w:type="spellEnd"/>
      <w:r w:rsidRPr="002078AF">
        <w:rPr>
          <w:rFonts w:ascii="Montserrat" w:eastAsia="Times New Roman" w:hAnsi="Montserrat" w:cs="Arial"/>
          <w:color w:val="000000"/>
          <w:sz w:val="26"/>
          <w:szCs w:val="26"/>
          <w:lang w:eastAsia="uk-UA"/>
        </w:rPr>
        <w:t xml:space="preserve"> робота може бути представлена у тестовій формі й містити тестові завдання закритого і відкритого типів.</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З предметів мовно-літературної освітньої галузі (мова вивчення)</w:t>
      </w:r>
      <w:r w:rsidRPr="002078AF">
        <w:rPr>
          <w:rFonts w:ascii="Montserrat" w:eastAsia="Times New Roman" w:hAnsi="Montserrat" w:cs="Arial"/>
          <w:color w:val="000000"/>
          <w:sz w:val="26"/>
          <w:szCs w:val="26"/>
          <w:lang w:eastAsia="uk-UA"/>
        </w:rPr>
        <w:t xml:space="preserve"> система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може містити такі навчальні завдання: аудіювання (1–4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читання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говоріння (1–4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письмо (2–4 </w:t>
      </w:r>
      <w:proofErr w:type="spellStart"/>
      <w:r w:rsidRPr="002078AF">
        <w:rPr>
          <w:rFonts w:ascii="Montserrat" w:eastAsia="Times New Roman" w:hAnsi="Montserrat" w:cs="Arial"/>
          <w:color w:val="000000"/>
          <w:sz w:val="26"/>
          <w:szCs w:val="26"/>
          <w:lang w:eastAsia="uk-UA"/>
        </w:rPr>
        <w:t>кл</w:t>
      </w:r>
      <w:proofErr w:type="spellEnd"/>
      <w:r w:rsidRPr="002078AF">
        <w:rPr>
          <w:rFonts w:ascii="Montserrat" w:eastAsia="Times New Roman" w:hAnsi="Montserrat" w:cs="Arial"/>
          <w:color w:val="000000"/>
          <w:sz w:val="26"/>
          <w:szCs w:val="26"/>
          <w:lang w:eastAsia="uk-UA"/>
        </w:rPr>
        <w:t xml:space="preserve">.). Комбінування навчальних завдань у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роботах вчитель може здійснювати самостійно. Водночас можна скористатися порадами щодо комбінування завдань у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з мови навчання.</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З математики</w:t>
      </w:r>
      <w:r w:rsidRPr="002078AF">
        <w:rPr>
          <w:rFonts w:ascii="Montserrat" w:eastAsia="Times New Roman" w:hAnsi="Montserrat" w:cs="Arial"/>
          <w:color w:val="000000"/>
          <w:sz w:val="26"/>
          <w:szCs w:val="26"/>
          <w:lang w:eastAsia="uk-UA"/>
        </w:rPr>
        <w:t xml:space="preserve"> тематичні </w:t>
      </w:r>
      <w:proofErr w:type="spellStart"/>
      <w:r w:rsidRPr="002078AF">
        <w:rPr>
          <w:rFonts w:ascii="Montserrat" w:eastAsia="Times New Roman" w:hAnsi="Montserrat" w:cs="Arial"/>
          <w:color w:val="000000"/>
          <w:sz w:val="26"/>
          <w:szCs w:val="26"/>
          <w:lang w:eastAsia="uk-UA"/>
        </w:rPr>
        <w:t>діагностувальні</w:t>
      </w:r>
      <w:proofErr w:type="spellEnd"/>
      <w:r w:rsidRPr="002078AF">
        <w:rPr>
          <w:rFonts w:ascii="Montserrat" w:eastAsia="Times New Roman" w:hAnsi="Montserrat" w:cs="Arial"/>
          <w:color w:val="000000"/>
          <w:sz w:val="26"/>
          <w:szCs w:val="26"/>
          <w:lang w:eastAsia="uk-UA"/>
        </w:rPr>
        <w:t xml:space="preserve"> роботи можуть бути комбінованими, у тому числі з тестових завдань закритого й відкритого типів, та містити навчальні завдання на виявлення стану сформованості навичок читання, запису і порівняння чисел, обчислювальних навичок, навичок читання і запису математичних виразів/</w:t>
      </w:r>
      <w:proofErr w:type="spellStart"/>
      <w:r w:rsidRPr="002078AF">
        <w:rPr>
          <w:rFonts w:ascii="Montserrat" w:eastAsia="Times New Roman" w:hAnsi="Montserrat" w:cs="Arial"/>
          <w:color w:val="000000"/>
          <w:sz w:val="26"/>
          <w:szCs w:val="26"/>
          <w:lang w:eastAsia="uk-UA"/>
        </w:rPr>
        <w:t>рівностей</w:t>
      </w:r>
      <w:proofErr w:type="spellEnd"/>
      <w:r w:rsidRPr="002078AF">
        <w:rPr>
          <w:rFonts w:ascii="Montserrat" w:eastAsia="Times New Roman" w:hAnsi="Montserrat" w:cs="Arial"/>
          <w:color w:val="000000"/>
          <w:sz w:val="26"/>
          <w:szCs w:val="26"/>
          <w:lang w:eastAsia="uk-UA"/>
        </w:rPr>
        <w:t>/</w:t>
      </w:r>
      <w:proofErr w:type="spellStart"/>
      <w:r w:rsidRPr="002078AF">
        <w:rPr>
          <w:rFonts w:ascii="Montserrat" w:eastAsia="Times New Roman" w:hAnsi="Montserrat" w:cs="Arial"/>
          <w:color w:val="000000"/>
          <w:sz w:val="26"/>
          <w:szCs w:val="26"/>
          <w:lang w:eastAsia="uk-UA"/>
        </w:rPr>
        <w:t>нерівностей</w:t>
      </w:r>
      <w:proofErr w:type="spellEnd"/>
      <w:r w:rsidRPr="002078AF">
        <w:rPr>
          <w:rFonts w:ascii="Montserrat" w:eastAsia="Times New Roman" w:hAnsi="Montserrat" w:cs="Arial"/>
          <w:color w:val="000000"/>
          <w:sz w:val="26"/>
          <w:szCs w:val="26"/>
          <w:lang w:eastAsia="uk-UA"/>
        </w:rPr>
        <w:t>, розв'язування рівнянь, уміння розв'язувати задачі, розпізнавання й побудову геометричних фігур, оперування величинами тощо з урахуванням програмового матеріалу, що опрацьовувався.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Водночас учитель може практикувати проведення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які передбачають перевірку одного із результатів навчання (обчислювальних навичок, уміння розв'язувати задачі тощо). Одна з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протягом року може передбачати виявлення стану сформованості навичок усних обчислень. Зміст завдань у такій роботі, зазвичай, може охоплювати різні змістові лінії навчальної програми з математики.</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 xml:space="preserve">З інтегрованих курсів, змістове наповнення яких охоплює природничу, соціальну і </w:t>
      </w:r>
      <w:proofErr w:type="spellStart"/>
      <w:r w:rsidRPr="002078AF">
        <w:rPr>
          <w:rFonts w:ascii="Montserrat" w:eastAsia="Times New Roman" w:hAnsi="Montserrat" w:cs="Arial"/>
          <w:b/>
          <w:bCs/>
          <w:color w:val="000000"/>
          <w:sz w:val="26"/>
          <w:szCs w:val="26"/>
          <w:bdr w:val="none" w:sz="0" w:space="0" w:color="auto" w:frame="1"/>
          <w:lang w:eastAsia="uk-UA"/>
        </w:rPr>
        <w:t>здоров'язбережувальну</w:t>
      </w:r>
      <w:proofErr w:type="spellEnd"/>
      <w:r w:rsidRPr="002078AF">
        <w:rPr>
          <w:rFonts w:ascii="Montserrat" w:eastAsia="Times New Roman" w:hAnsi="Montserrat" w:cs="Arial"/>
          <w:b/>
          <w:bCs/>
          <w:color w:val="000000"/>
          <w:sz w:val="26"/>
          <w:szCs w:val="26"/>
          <w:bdr w:val="none" w:sz="0" w:space="0" w:color="auto" w:frame="1"/>
          <w:lang w:eastAsia="uk-UA"/>
        </w:rPr>
        <w:t>, громадянську та історичну освітні галузі</w:t>
      </w:r>
      <w:r w:rsidRPr="002078AF">
        <w:rPr>
          <w:rFonts w:ascii="Montserrat" w:eastAsia="Times New Roman" w:hAnsi="Montserrat" w:cs="Arial"/>
          <w:color w:val="000000"/>
          <w:sz w:val="26"/>
          <w:szCs w:val="26"/>
          <w:lang w:eastAsia="uk-UA"/>
        </w:rPr>
        <w:t xml:space="preserve">, тематичні </w:t>
      </w:r>
      <w:proofErr w:type="spellStart"/>
      <w:r w:rsidRPr="002078AF">
        <w:rPr>
          <w:rFonts w:ascii="Montserrat" w:eastAsia="Times New Roman" w:hAnsi="Montserrat" w:cs="Arial"/>
          <w:color w:val="000000"/>
          <w:sz w:val="26"/>
          <w:szCs w:val="26"/>
          <w:lang w:eastAsia="uk-UA"/>
        </w:rPr>
        <w:t>діагностувальні</w:t>
      </w:r>
      <w:proofErr w:type="spellEnd"/>
      <w:r w:rsidRPr="002078AF">
        <w:rPr>
          <w:rFonts w:ascii="Montserrat" w:eastAsia="Times New Roman" w:hAnsi="Montserrat" w:cs="Arial"/>
          <w:color w:val="000000"/>
          <w:sz w:val="26"/>
          <w:szCs w:val="26"/>
          <w:lang w:eastAsia="uk-UA"/>
        </w:rPr>
        <w:t xml:space="preserve"> роботи можуть містити </w:t>
      </w:r>
      <w:r w:rsidRPr="002078AF">
        <w:rPr>
          <w:rFonts w:ascii="Montserrat" w:eastAsia="Times New Roman" w:hAnsi="Montserrat" w:cs="Arial"/>
          <w:i/>
          <w:iCs/>
          <w:color w:val="000000"/>
          <w:sz w:val="26"/>
          <w:szCs w:val="26"/>
          <w:bdr w:val="none" w:sz="0" w:space="0" w:color="auto" w:frame="1"/>
          <w:lang w:eastAsia="uk-UA"/>
        </w:rPr>
        <w:t>тестові завдання</w:t>
      </w:r>
      <w:r w:rsidRPr="002078AF">
        <w:rPr>
          <w:rFonts w:ascii="Montserrat" w:eastAsia="Times New Roman" w:hAnsi="Montserrat" w:cs="Arial"/>
          <w:color w:val="000000"/>
          <w:sz w:val="26"/>
          <w:szCs w:val="26"/>
          <w:lang w:eastAsia="uk-UA"/>
        </w:rPr>
        <w:t> закритого і відкритого типів на виявлення стану опанування учнями програмового матеріалу, </w:t>
      </w:r>
      <w:r w:rsidRPr="002078AF">
        <w:rPr>
          <w:rFonts w:ascii="Montserrat" w:eastAsia="Times New Roman" w:hAnsi="Montserrat" w:cs="Arial"/>
          <w:i/>
          <w:iCs/>
          <w:color w:val="000000"/>
          <w:sz w:val="26"/>
          <w:szCs w:val="26"/>
          <w:bdr w:val="none" w:sz="0" w:space="0" w:color="auto" w:frame="1"/>
          <w:lang w:eastAsia="uk-UA"/>
        </w:rPr>
        <w:t>практичні роботи</w:t>
      </w:r>
      <w:r w:rsidRPr="002078AF">
        <w:rPr>
          <w:rFonts w:ascii="Montserrat" w:eastAsia="Times New Roman" w:hAnsi="Montserrat" w:cs="Arial"/>
          <w:color w:val="000000"/>
          <w:sz w:val="26"/>
          <w:szCs w:val="26"/>
          <w:lang w:eastAsia="uk-UA"/>
        </w:rPr>
        <w:t> з картами, приладами, моделями, а також </w:t>
      </w:r>
      <w:r w:rsidRPr="002078AF">
        <w:rPr>
          <w:rFonts w:ascii="Montserrat" w:eastAsia="Times New Roman" w:hAnsi="Montserrat" w:cs="Arial"/>
          <w:i/>
          <w:iCs/>
          <w:color w:val="000000"/>
          <w:sz w:val="26"/>
          <w:szCs w:val="26"/>
          <w:bdr w:val="none" w:sz="0" w:space="0" w:color="auto" w:frame="1"/>
          <w:lang w:eastAsia="uk-UA"/>
        </w:rPr>
        <w:t>графічні роботи</w:t>
      </w:r>
      <w:r w:rsidRPr="002078AF">
        <w:rPr>
          <w:rFonts w:ascii="Montserrat" w:eastAsia="Times New Roman" w:hAnsi="Montserrat" w:cs="Arial"/>
          <w:color w:val="000000"/>
          <w:sz w:val="26"/>
          <w:szCs w:val="26"/>
          <w:lang w:eastAsia="uk-UA"/>
        </w:rPr>
        <w:t>, за допомогою яких перевіряється вміння інтерпретувати інформацію за допомогою моделі, малюнка, схеми тощо.</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Система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у 3–4 класах може містити комплексні </w:t>
      </w:r>
      <w:proofErr w:type="spellStart"/>
      <w:r w:rsidRPr="002078AF">
        <w:rPr>
          <w:rFonts w:ascii="Montserrat" w:eastAsia="Times New Roman" w:hAnsi="Montserrat" w:cs="Arial"/>
          <w:color w:val="000000"/>
          <w:sz w:val="26"/>
          <w:szCs w:val="26"/>
          <w:lang w:eastAsia="uk-UA"/>
        </w:rPr>
        <w:t>діагностувальні</w:t>
      </w:r>
      <w:proofErr w:type="spellEnd"/>
      <w:r w:rsidRPr="002078AF">
        <w:rPr>
          <w:rFonts w:ascii="Montserrat" w:eastAsia="Times New Roman" w:hAnsi="Montserrat" w:cs="Arial"/>
          <w:color w:val="000000"/>
          <w:sz w:val="26"/>
          <w:szCs w:val="26"/>
          <w:lang w:eastAsia="uk-UA"/>
        </w:rPr>
        <w:t xml:space="preserve"> роботи для кожного класу, зміст яких охоплює мовно-літературну, математичну, природничу освітню галузі.</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Тематичні </w:t>
      </w:r>
      <w:proofErr w:type="spellStart"/>
      <w:r w:rsidRPr="002078AF">
        <w:rPr>
          <w:rFonts w:ascii="Montserrat" w:eastAsia="Times New Roman" w:hAnsi="Montserrat" w:cs="Arial"/>
          <w:color w:val="000000"/>
          <w:sz w:val="26"/>
          <w:szCs w:val="26"/>
          <w:lang w:eastAsia="uk-UA"/>
        </w:rPr>
        <w:t>діагностувальні</w:t>
      </w:r>
      <w:proofErr w:type="spellEnd"/>
      <w:r w:rsidRPr="002078AF">
        <w:rPr>
          <w:rFonts w:ascii="Montserrat" w:eastAsia="Times New Roman" w:hAnsi="Montserrat" w:cs="Arial"/>
          <w:color w:val="000000"/>
          <w:sz w:val="26"/>
          <w:szCs w:val="26"/>
          <w:lang w:eastAsia="uk-UA"/>
        </w:rPr>
        <w:t xml:space="preserve"> роботи з предметів вивчення таких освітніх галузей, як «Технологічна», «</w:t>
      </w:r>
      <w:proofErr w:type="spellStart"/>
      <w:r w:rsidRPr="002078AF">
        <w:rPr>
          <w:rFonts w:ascii="Montserrat" w:eastAsia="Times New Roman" w:hAnsi="Montserrat" w:cs="Arial"/>
          <w:color w:val="000000"/>
          <w:sz w:val="26"/>
          <w:szCs w:val="26"/>
          <w:lang w:eastAsia="uk-UA"/>
        </w:rPr>
        <w:t>Інформатична</w:t>
      </w:r>
      <w:proofErr w:type="spellEnd"/>
      <w:r w:rsidRPr="002078AF">
        <w:rPr>
          <w:rFonts w:ascii="Montserrat" w:eastAsia="Times New Roman" w:hAnsi="Montserrat" w:cs="Arial"/>
          <w:color w:val="000000"/>
          <w:sz w:val="26"/>
          <w:szCs w:val="26"/>
          <w:lang w:eastAsia="uk-UA"/>
        </w:rPr>
        <w:t>», «Мистецька» і «Фізкультурна», а також з курсів за вибором, зазвичай, не проводять.</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Кількість і періодичність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з предмета вивчення / інтегрованого курсу учитель може визначати самостійно під час складання календарно-тематичного </w:t>
      </w:r>
      <w:r w:rsidRPr="002078AF">
        <w:rPr>
          <w:rFonts w:ascii="Montserrat" w:eastAsia="Times New Roman" w:hAnsi="Montserrat" w:cs="Arial"/>
          <w:color w:val="000000"/>
          <w:sz w:val="26"/>
          <w:szCs w:val="26"/>
          <w:lang w:eastAsia="uk-UA"/>
        </w:rPr>
        <w:lastRenderedPageBreak/>
        <w:t xml:space="preserve">плану. При цьому пропонуємо враховувати навчальні можливості учнів класу, особливості предмета вивчення/ інтегрованого курсу, блок обов'язкових результатів навчання, сформованість яких має бути зазначена у свідоцтві досягнень, та відповідні навчальні завдання для оцінювання, на які орієнтує методика навчання предмета, а також кількість навчальних годин, виділених на предмет в освітній програмі. Водночас пропонуємо врахувати, що загальна кількість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з різних предметів вивчення/інтегрованих курсів має бути дидактично обґрунтованою. Зазвичай, їх планують через кожні 16–20 навчальних годин опрацювання програмового матеріалу.</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Під час складання календарно-тематичного плану рекомендовано дотримуватись санітарного регламенту для закладів загальної середньої освіти (розділ V). Пропонуємо планувати проведення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з урахуванням розкладу уроків і передбачати не більше тематичної </w:t>
      </w:r>
      <w:proofErr w:type="spellStart"/>
      <w:r w:rsidRPr="002078AF">
        <w:rPr>
          <w:rFonts w:ascii="Montserrat" w:eastAsia="Times New Roman" w:hAnsi="Montserrat" w:cs="Arial"/>
          <w:color w:val="000000"/>
          <w:sz w:val="26"/>
          <w:szCs w:val="26"/>
          <w:lang w:eastAsia="uk-UA"/>
        </w:rPr>
        <w:t>діагностувальної</w:t>
      </w:r>
      <w:proofErr w:type="spellEnd"/>
      <w:r w:rsidRPr="002078AF">
        <w:rPr>
          <w:rFonts w:ascii="Montserrat" w:eastAsia="Times New Roman" w:hAnsi="Montserrat" w:cs="Arial"/>
          <w:color w:val="000000"/>
          <w:sz w:val="26"/>
          <w:szCs w:val="26"/>
          <w:lang w:eastAsia="uk-UA"/>
        </w:rPr>
        <w:t xml:space="preserve"> роботи на навчальний день.</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Результатами </w:t>
      </w:r>
      <w:r w:rsidRPr="002078AF">
        <w:rPr>
          <w:rFonts w:ascii="Montserrat" w:eastAsia="Times New Roman" w:hAnsi="Montserrat" w:cs="Arial"/>
          <w:color w:val="000000"/>
          <w:sz w:val="26"/>
          <w:szCs w:val="26"/>
          <w:lang w:eastAsia="uk-UA"/>
        </w:rPr>
        <w:t xml:space="preserve">оцінювання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є оцінювальні судження з висновком про сформованість кожного результату навчання, який діагностується на даному етапі навчання. Оскільки тематична </w:t>
      </w:r>
      <w:proofErr w:type="spellStart"/>
      <w:r w:rsidRPr="002078AF">
        <w:rPr>
          <w:rFonts w:ascii="Montserrat" w:eastAsia="Times New Roman" w:hAnsi="Montserrat" w:cs="Arial"/>
          <w:color w:val="000000"/>
          <w:sz w:val="26"/>
          <w:szCs w:val="26"/>
          <w:lang w:eastAsia="uk-UA"/>
        </w:rPr>
        <w:t>діагностувальна</w:t>
      </w:r>
      <w:proofErr w:type="spellEnd"/>
      <w:r w:rsidRPr="002078AF">
        <w:rPr>
          <w:rFonts w:ascii="Montserrat" w:eastAsia="Times New Roman" w:hAnsi="Montserrat" w:cs="Arial"/>
          <w:color w:val="000000"/>
          <w:sz w:val="26"/>
          <w:szCs w:val="26"/>
          <w:lang w:eastAsia="uk-UA"/>
        </w:rPr>
        <w:t xml:space="preserve"> робота може містити завдання різних рівнів реалізації навчальної діяльності, то для формулювання оцінювального судження рекомендуємо характеристику результату навчання співвідносити з Орієнтовною рамкою оцінювання з урахуванням видів діяльності, водночас рівня результату навчання учня не визначати. До прикладу: </w:t>
      </w:r>
      <w:r w:rsidRPr="002078AF">
        <w:rPr>
          <w:rFonts w:ascii="Montserrat" w:eastAsia="Times New Roman" w:hAnsi="Montserrat" w:cs="Arial"/>
          <w:i/>
          <w:iCs/>
          <w:color w:val="000000"/>
          <w:sz w:val="26"/>
          <w:szCs w:val="26"/>
          <w:bdr w:val="none" w:sz="0" w:space="0" w:color="auto" w:frame="1"/>
          <w:lang w:eastAsia="uk-UA"/>
        </w:rPr>
        <w:t>списування</w:t>
      </w:r>
      <w:r w:rsidRPr="002078AF">
        <w:rPr>
          <w:rFonts w:ascii="Montserrat" w:eastAsia="Times New Roman" w:hAnsi="Montserrat" w:cs="Arial"/>
          <w:color w:val="000000"/>
          <w:sz w:val="26"/>
          <w:szCs w:val="26"/>
          <w:lang w:eastAsia="uk-UA"/>
        </w:rPr>
        <w:t> </w:t>
      </w:r>
      <w:r w:rsidRPr="002078AF">
        <w:rPr>
          <w:rFonts w:ascii="Montserrat" w:eastAsia="Times New Roman" w:hAnsi="Montserrat" w:cs="Arial"/>
          <w:i/>
          <w:iCs/>
          <w:color w:val="000000"/>
          <w:sz w:val="26"/>
          <w:szCs w:val="26"/>
          <w:bdr w:val="none" w:sz="0" w:space="0" w:color="auto" w:frame="1"/>
          <w:lang w:eastAsia="uk-UA"/>
        </w:rPr>
        <w:t xml:space="preserve">виконано, у цілому, правильно, однак ураховуй, що одну букву слова не </w:t>
      </w:r>
      <w:proofErr w:type="spellStart"/>
      <w:r w:rsidRPr="002078AF">
        <w:rPr>
          <w:rFonts w:ascii="Montserrat" w:eastAsia="Times New Roman" w:hAnsi="Montserrat" w:cs="Arial"/>
          <w:i/>
          <w:iCs/>
          <w:color w:val="000000"/>
          <w:sz w:val="26"/>
          <w:szCs w:val="26"/>
          <w:bdr w:val="none" w:sz="0" w:space="0" w:color="auto" w:frame="1"/>
          <w:lang w:eastAsia="uk-UA"/>
        </w:rPr>
        <w:t>переносять</w:t>
      </w:r>
      <w:proofErr w:type="spellEnd"/>
      <w:r w:rsidRPr="002078AF">
        <w:rPr>
          <w:rFonts w:ascii="Montserrat" w:eastAsia="Times New Roman" w:hAnsi="Montserrat" w:cs="Arial"/>
          <w:i/>
          <w:iCs/>
          <w:color w:val="000000"/>
          <w:sz w:val="26"/>
          <w:szCs w:val="26"/>
          <w:bdr w:val="none" w:sz="0" w:space="0" w:color="auto" w:frame="1"/>
          <w:lang w:eastAsia="uk-UA"/>
        </w:rPr>
        <w:t xml:space="preserve"> у наступний рядок.</w:t>
      </w:r>
      <w:r w:rsidRPr="002078AF">
        <w:rPr>
          <w:rFonts w:ascii="Montserrat" w:eastAsia="Times New Roman" w:hAnsi="Montserrat" w:cs="Arial"/>
          <w:color w:val="000000"/>
          <w:sz w:val="26"/>
          <w:szCs w:val="26"/>
          <w:lang w:eastAsia="uk-UA"/>
        </w:rPr>
        <w:t> Усно учитель може деталізувати характеристику роботи та коротко зорієнтувати учня або визначити разом з ним перспективу подальшої навчальної діяльності.</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Оцінювальні судження</w:t>
      </w:r>
      <w:r w:rsidRPr="002078AF">
        <w:rPr>
          <w:rFonts w:ascii="Montserrat" w:eastAsia="Times New Roman" w:hAnsi="Montserrat" w:cs="Arial"/>
          <w:color w:val="000000"/>
          <w:sz w:val="26"/>
          <w:szCs w:val="26"/>
          <w:lang w:eastAsia="uk-UA"/>
        </w:rPr>
        <w:t xml:space="preserve"> за результатами тематичного оцінювання рекомендуємо фіксувати у зошитах для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на аркушах з роботами учнів до наступного уроку з того предмета вивчення, на якому виконували роботу, і повідомляти учням та їхнім батькам.</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 xml:space="preserve">Якщо учня не було в школі в день проведення </w:t>
      </w:r>
      <w:proofErr w:type="spellStart"/>
      <w:r w:rsidRPr="002078AF">
        <w:rPr>
          <w:rFonts w:ascii="Montserrat" w:eastAsia="Times New Roman" w:hAnsi="Montserrat" w:cs="Arial"/>
          <w:b/>
          <w:bCs/>
          <w:color w:val="000000"/>
          <w:sz w:val="26"/>
          <w:szCs w:val="26"/>
          <w:bdr w:val="none" w:sz="0" w:space="0" w:color="auto" w:frame="1"/>
          <w:lang w:eastAsia="uk-UA"/>
        </w:rPr>
        <w:t>діагностувальної</w:t>
      </w:r>
      <w:proofErr w:type="spellEnd"/>
      <w:r w:rsidRPr="002078AF">
        <w:rPr>
          <w:rFonts w:ascii="Montserrat" w:eastAsia="Times New Roman" w:hAnsi="Montserrat" w:cs="Arial"/>
          <w:b/>
          <w:bCs/>
          <w:color w:val="000000"/>
          <w:sz w:val="26"/>
          <w:szCs w:val="26"/>
          <w:bdr w:val="none" w:sz="0" w:space="0" w:color="auto" w:frame="1"/>
          <w:lang w:eastAsia="uk-UA"/>
        </w:rPr>
        <w:t xml:space="preserve"> роботи, то після повернення він не пише </w:t>
      </w:r>
      <w:proofErr w:type="spellStart"/>
      <w:r w:rsidRPr="002078AF">
        <w:rPr>
          <w:rFonts w:ascii="Montserrat" w:eastAsia="Times New Roman" w:hAnsi="Montserrat" w:cs="Arial"/>
          <w:b/>
          <w:bCs/>
          <w:color w:val="000000"/>
          <w:sz w:val="26"/>
          <w:szCs w:val="26"/>
          <w:bdr w:val="none" w:sz="0" w:space="0" w:color="auto" w:frame="1"/>
          <w:lang w:eastAsia="uk-UA"/>
        </w:rPr>
        <w:t>діагностувальної</w:t>
      </w:r>
      <w:proofErr w:type="spellEnd"/>
      <w:r w:rsidRPr="002078AF">
        <w:rPr>
          <w:rFonts w:ascii="Montserrat" w:eastAsia="Times New Roman" w:hAnsi="Montserrat" w:cs="Arial"/>
          <w:b/>
          <w:bCs/>
          <w:color w:val="000000"/>
          <w:sz w:val="26"/>
          <w:szCs w:val="26"/>
          <w:bdr w:val="none" w:sz="0" w:space="0" w:color="auto" w:frame="1"/>
          <w:lang w:eastAsia="uk-UA"/>
        </w:rPr>
        <w:t xml:space="preserve"> роботи.</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Пропонуємо наступний після виконання тематичної </w:t>
      </w:r>
      <w:proofErr w:type="spellStart"/>
      <w:r w:rsidRPr="002078AF">
        <w:rPr>
          <w:rFonts w:ascii="Montserrat" w:eastAsia="Times New Roman" w:hAnsi="Montserrat" w:cs="Arial"/>
          <w:color w:val="000000"/>
          <w:sz w:val="26"/>
          <w:szCs w:val="26"/>
          <w:lang w:eastAsia="uk-UA"/>
        </w:rPr>
        <w:t>діагностувальної</w:t>
      </w:r>
      <w:proofErr w:type="spellEnd"/>
      <w:r w:rsidRPr="002078AF">
        <w:rPr>
          <w:rFonts w:ascii="Montserrat" w:eastAsia="Times New Roman" w:hAnsi="Montserrat" w:cs="Arial"/>
          <w:color w:val="000000"/>
          <w:sz w:val="26"/>
          <w:szCs w:val="26"/>
          <w:lang w:eastAsia="uk-UA"/>
        </w:rPr>
        <w:t xml:space="preserve"> роботи урок проводити з метою встановлення зворотного зв'язку щодо якості учіння, зокрема виявлення прогресу здобувача освіти відносно себе самого, створення умов для усунення виявлених утруднень у досягненні очікуваних результатів навчання. На такому </w:t>
      </w:r>
      <w:proofErr w:type="spellStart"/>
      <w:r w:rsidRPr="002078AF">
        <w:rPr>
          <w:rFonts w:ascii="Montserrat" w:eastAsia="Times New Roman" w:hAnsi="Montserrat" w:cs="Arial"/>
          <w:color w:val="000000"/>
          <w:sz w:val="26"/>
          <w:szCs w:val="26"/>
          <w:lang w:eastAsia="uk-UA"/>
        </w:rPr>
        <w:t>уроці</w:t>
      </w:r>
      <w:proofErr w:type="spellEnd"/>
      <w:r w:rsidRPr="002078AF">
        <w:rPr>
          <w:rFonts w:ascii="Montserrat" w:eastAsia="Times New Roman" w:hAnsi="Montserrat" w:cs="Arial"/>
          <w:color w:val="000000"/>
          <w:sz w:val="26"/>
          <w:szCs w:val="26"/>
          <w:lang w:eastAsia="uk-UA"/>
        </w:rPr>
        <w:t xml:space="preserve"> рекомендуємо організовувати аналіз виконаних завдань та роботу над виправленням і попередженням помилок. Під час зворотного зв'язку з учнями за результатами тематичного оцінювання учитель має можливість зорієнтувати їх на успіх, спрямувати на саморозвиток і самовдосконалення. Ця робота може бути фронтальною під керівництвом учителя, груповою чи індивідуальною залежно від кількості виявлених типових утруднень у досягненні результатів навчання, які підлягали діагностуванню, та готовності учнів самостійно їх опрацьовувати.</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lastRenderedPageBreak/>
        <w:t xml:space="preserve">З метою підготовки до наступного після </w:t>
      </w:r>
      <w:proofErr w:type="spellStart"/>
      <w:r w:rsidRPr="002078AF">
        <w:rPr>
          <w:rFonts w:ascii="Montserrat" w:eastAsia="Times New Roman" w:hAnsi="Montserrat" w:cs="Arial"/>
          <w:color w:val="000000"/>
          <w:sz w:val="26"/>
          <w:szCs w:val="26"/>
          <w:lang w:eastAsia="uk-UA"/>
        </w:rPr>
        <w:t>діагностувальної</w:t>
      </w:r>
      <w:proofErr w:type="spellEnd"/>
      <w:r w:rsidRPr="002078AF">
        <w:rPr>
          <w:rFonts w:ascii="Montserrat" w:eastAsia="Times New Roman" w:hAnsi="Montserrat" w:cs="Arial"/>
          <w:color w:val="000000"/>
          <w:sz w:val="26"/>
          <w:szCs w:val="26"/>
          <w:lang w:eastAsia="uk-UA"/>
        </w:rPr>
        <w:t xml:space="preserve"> роботи уроку рекомендуємо учителю </w:t>
      </w:r>
      <w:r w:rsidRPr="002078AF">
        <w:rPr>
          <w:rFonts w:ascii="Montserrat" w:eastAsia="Times New Roman" w:hAnsi="Montserrat" w:cs="Arial"/>
          <w:b/>
          <w:bCs/>
          <w:color w:val="000000"/>
          <w:sz w:val="26"/>
          <w:szCs w:val="26"/>
          <w:bdr w:val="none" w:sz="0" w:space="0" w:color="auto" w:frame="1"/>
          <w:lang w:eastAsia="uk-UA"/>
        </w:rPr>
        <w:t>у зручний для себе спосіб</w:t>
      </w:r>
      <w:r w:rsidRPr="002078AF">
        <w:rPr>
          <w:rFonts w:ascii="Montserrat" w:eastAsia="Times New Roman" w:hAnsi="Montserrat" w:cs="Arial"/>
          <w:color w:val="000000"/>
          <w:sz w:val="26"/>
          <w:szCs w:val="26"/>
          <w:lang w:eastAsia="uk-UA"/>
        </w:rPr>
        <w:t xml:space="preserve"> узагальнити виявлені результати навчання учнів класу, визначити їх досягнення та утруднення, спланувати форми і зміст диференційованої та індивідуальної роботи учнів, визначити шляхи подальшої роботи з метою покращення результатів. Форму аналізу </w:t>
      </w:r>
      <w:proofErr w:type="spellStart"/>
      <w:r w:rsidRPr="002078AF">
        <w:rPr>
          <w:rFonts w:ascii="Montserrat" w:eastAsia="Times New Roman" w:hAnsi="Montserrat" w:cs="Arial"/>
          <w:color w:val="000000"/>
          <w:sz w:val="26"/>
          <w:szCs w:val="26"/>
          <w:lang w:eastAsia="uk-UA"/>
        </w:rPr>
        <w:t>діагностувальної</w:t>
      </w:r>
      <w:proofErr w:type="spellEnd"/>
      <w:r w:rsidRPr="002078AF">
        <w:rPr>
          <w:rFonts w:ascii="Montserrat" w:eastAsia="Times New Roman" w:hAnsi="Montserrat" w:cs="Arial"/>
          <w:color w:val="000000"/>
          <w:sz w:val="26"/>
          <w:szCs w:val="26"/>
          <w:lang w:eastAsia="uk-UA"/>
        </w:rPr>
        <w:t xml:space="preserve"> роботи вчитель може дібрати на власний розсуд. Такі документи є робочими матеріалами вчителя, необхідними лише Йому для організації освітнього процесу. Тому робочі матеріали вчителя, у тому числі плани-конспекти уроків оформленню за певними зразками не підлягають.</w:t>
      </w:r>
    </w:p>
    <w:p w:rsidR="002078AF" w:rsidRPr="002078AF" w:rsidRDefault="002078AF" w:rsidP="002078AF">
      <w:pPr>
        <w:shd w:val="clear" w:color="auto" w:fill="FFFFFF"/>
        <w:spacing w:after="0" w:line="435" w:lineRule="atLeast"/>
        <w:textAlignment w:val="baseline"/>
        <w:outlineLvl w:val="1"/>
        <w:rPr>
          <w:rFonts w:ascii="Roboto" w:eastAsia="Times New Roman" w:hAnsi="Roboto" w:cs="Arial"/>
          <w:b/>
          <w:bCs/>
          <w:color w:val="000000"/>
          <w:sz w:val="38"/>
          <w:szCs w:val="38"/>
          <w:lang w:eastAsia="uk-UA"/>
        </w:rPr>
      </w:pPr>
      <w:r w:rsidRPr="002078AF">
        <w:rPr>
          <w:rFonts w:ascii="Roboto" w:eastAsia="Times New Roman" w:hAnsi="Roboto" w:cs="Arial"/>
          <w:b/>
          <w:bCs/>
          <w:color w:val="000000"/>
          <w:sz w:val="38"/>
          <w:szCs w:val="38"/>
          <w:bdr w:val="none" w:sz="0" w:space="0" w:color="auto" w:frame="1"/>
          <w:lang w:eastAsia="uk-UA"/>
        </w:rPr>
        <w:t>Підсумкове оцінювання </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Об'єктом </w:t>
      </w:r>
      <w:r w:rsidRPr="002078AF">
        <w:rPr>
          <w:rFonts w:ascii="Montserrat" w:eastAsia="Times New Roman" w:hAnsi="Montserrat" w:cs="Arial"/>
          <w:b/>
          <w:bCs/>
          <w:color w:val="000000"/>
          <w:sz w:val="26"/>
          <w:szCs w:val="26"/>
          <w:bdr w:val="none" w:sz="0" w:space="0" w:color="auto" w:frame="1"/>
          <w:lang w:eastAsia="uk-UA"/>
        </w:rPr>
        <w:t>підсумкового оцінювання</w:t>
      </w:r>
      <w:r w:rsidRPr="002078AF">
        <w:rPr>
          <w:rFonts w:ascii="Montserrat" w:eastAsia="Times New Roman" w:hAnsi="Montserrat" w:cs="Arial"/>
          <w:color w:val="000000"/>
          <w:sz w:val="26"/>
          <w:szCs w:val="26"/>
          <w:lang w:eastAsia="uk-UA"/>
        </w:rPr>
        <w:t> є результати навчання учня / учениці за рік. Під час підсумкового оцінювання рекомендуємо зіставляти навчальні досягнення учнів з очікуваними результатами навчання, визначеними в освітніх програмах закладів загальної середньої освіти, з урахуванням Орієнтовної рамки оцінювання.</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Основою для підсумкового оцінювання</w:t>
      </w:r>
      <w:r w:rsidRPr="002078AF">
        <w:rPr>
          <w:rFonts w:ascii="Montserrat" w:eastAsia="Times New Roman" w:hAnsi="Montserrat" w:cs="Arial"/>
          <w:color w:val="000000"/>
          <w:sz w:val="26"/>
          <w:szCs w:val="26"/>
          <w:lang w:eastAsia="uk-UA"/>
        </w:rPr>
        <w:t> результатів навчання </w:t>
      </w:r>
      <w:r w:rsidRPr="002078AF">
        <w:rPr>
          <w:rFonts w:ascii="Montserrat" w:eastAsia="Times New Roman" w:hAnsi="Montserrat" w:cs="Arial"/>
          <w:b/>
          <w:bCs/>
          <w:color w:val="000000"/>
          <w:sz w:val="26"/>
          <w:szCs w:val="26"/>
          <w:bdr w:val="none" w:sz="0" w:space="0" w:color="auto" w:frame="1"/>
          <w:lang w:eastAsia="uk-UA"/>
        </w:rPr>
        <w:t>за рік</w:t>
      </w:r>
      <w:r w:rsidRPr="002078AF">
        <w:rPr>
          <w:rFonts w:ascii="Montserrat" w:eastAsia="Times New Roman" w:hAnsi="Montserrat" w:cs="Arial"/>
          <w:color w:val="000000"/>
          <w:sz w:val="26"/>
          <w:szCs w:val="26"/>
          <w:lang w:eastAsia="uk-UA"/>
        </w:rPr>
        <w:t xml:space="preserve"> можуть бути результати виконання тематичних </w:t>
      </w:r>
      <w:proofErr w:type="spellStart"/>
      <w:r w:rsidRPr="002078AF">
        <w:rPr>
          <w:rFonts w:ascii="Montserrat" w:eastAsia="Times New Roman" w:hAnsi="Montserrat" w:cs="Arial"/>
          <w:color w:val="000000"/>
          <w:sz w:val="26"/>
          <w:szCs w:val="26"/>
          <w:lang w:eastAsia="uk-UA"/>
        </w:rPr>
        <w:t>діагностувальних</w:t>
      </w:r>
      <w:proofErr w:type="spellEnd"/>
      <w:r w:rsidRPr="002078AF">
        <w:rPr>
          <w:rFonts w:ascii="Montserrat" w:eastAsia="Times New Roman" w:hAnsi="Montserrat" w:cs="Arial"/>
          <w:color w:val="000000"/>
          <w:sz w:val="26"/>
          <w:szCs w:val="26"/>
          <w:lang w:eastAsia="uk-UA"/>
        </w:rPr>
        <w:t xml:space="preserve">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Рекомендуємо визначати підсумкову оцінку за рік з урахуванням динаміки досягнення того чи іншого результату навчання.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Підсумкове оцінювання за рік з предметів вивчення таких освітніх галузей, як «Технологічна», «</w:t>
      </w:r>
      <w:proofErr w:type="spellStart"/>
      <w:r w:rsidRPr="002078AF">
        <w:rPr>
          <w:rFonts w:ascii="Montserrat" w:eastAsia="Times New Roman" w:hAnsi="Montserrat" w:cs="Arial"/>
          <w:color w:val="000000"/>
          <w:sz w:val="26"/>
          <w:szCs w:val="26"/>
          <w:lang w:eastAsia="uk-UA"/>
        </w:rPr>
        <w:t>Інформатична</w:t>
      </w:r>
      <w:proofErr w:type="spellEnd"/>
      <w:r w:rsidRPr="002078AF">
        <w:rPr>
          <w:rFonts w:ascii="Montserrat" w:eastAsia="Times New Roman" w:hAnsi="Montserrat" w:cs="Arial"/>
          <w:color w:val="000000"/>
          <w:sz w:val="26"/>
          <w:szCs w:val="26"/>
          <w:lang w:eastAsia="uk-UA"/>
        </w:rPr>
        <w:t>», «Мистецька» і «Фізкультурна» пропонуємо здійснювати шляхом узагальнення даних, отриманих під час формувального оцінювання, з урахуванням динаміки формування результату навчання.</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З метою реалізації індивідуального підходу до учнів під час підсумкового оцінювання результатів навчання та створення можливостей кожному учню/учениці виявляти відповідальність за власне учіння і досягати максимально можливих результатів навчання пропонуємо за 10-15 днів до кінця навчального року узагальнити результати навчання учнів з предметів вивчення/інтегрованих курсів за кожним блоком обов'язкових результатів навчання, який окреслений у свідоцтві досягнень, та визначити стан сформованості/рівень результатів навчання учня/учениці з урахуванням динаміки їх формування. Учитель за рішенням педагогічної ради закладу освіти може фіксувати в класному журналі або лише на носії зворотного зв'язку з батьками попередню оцінку за результатами підсумкового оцінювання. Пропонуємо дотримуватись конфіденційності під час інформування учнів та їхніх батьків про результати оцінювання. У разі висловлення бажання учнів (їхніх батьків) покращити отримані результати, учитель може запропонувати їм </w:t>
      </w:r>
      <w:r w:rsidRPr="002078AF">
        <w:rPr>
          <w:rFonts w:ascii="Montserrat" w:eastAsia="Times New Roman" w:hAnsi="Montserrat" w:cs="Arial"/>
          <w:b/>
          <w:bCs/>
          <w:color w:val="000000"/>
          <w:sz w:val="26"/>
          <w:szCs w:val="26"/>
          <w:bdr w:val="none" w:sz="0" w:space="0" w:color="auto" w:frame="1"/>
          <w:lang w:eastAsia="uk-UA"/>
        </w:rPr>
        <w:t xml:space="preserve">індивідуалізовану </w:t>
      </w:r>
      <w:proofErr w:type="spellStart"/>
      <w:r w:rsidRPr="002078AF">
        <w:rPr>
          <w:rFonts w:ascii="Montserrat" w:eastAsia="Times New Roman" w:hAnsi="Montserrat" w:cs="Arial"/>
          <w:b/>
          <w:bCs/>
          <w:color w:val="000000"/>
          <w:sz w:val="26"/>
          <w:szCs w:val="26"/>
          <w:bdr w:val="none" w:sz="0" w:space="0" w:color="auto" w:frame="1"/>
          <w:lang w:eastAsia="uk-UA"/>
        </w:rPr>
        <w:t>діагностувальну</w:t>
      </w:r>
      <w:proofErr w:type="spellEnd"/>
      <w:r w:rsidRPr="002078AF">
        <w:rPr>
          <w:rFonts w:ascii="Montserrat" w:eastAsia="Times New Roman" w:hAnsi="Montserrat" w:cs="Arial"/>
          <w:b/>
          <w:bCs/>
          <w:color w:val="000000"/>
          <w:sz w:val="26"/>
          <w:szCs w:val="26"/>
          <w:bdr w:val="none" w:sz="0" w:space="0" w:color="auto" w:frame="1"/>
          <w:lang w:eastAsia="uk-UA"/>
        </w:rPr>
        <w:t xml:space="preserve"> роботу</w:t>
      </w:r>
      <w:r w:rsidRPr="002078AF">
        <w:rPr>
          <w:rFonts w:ascii="Montserrat" w:eastAsia="Times New Roman" w:hAnsi="Montserrat" w:cs="Arial"/>
          <w:color w:val="000000"/>
          <w:sz w:val="26"/>
          <w:szCs w:val="26"/>
          <w:lang w:eastAsia="uk-UA"/>
        </w:rPr>
        <w:t> з виявлення стану сформованості тільки тих результатів, які учень хоче покращити. Таку роботу учні, зазвичай, виконують в межах індивідуальної роботи під час уроку.</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Підсумкову (річну) оцінку</w:t>
      </w:r>
      <w:r w:rsidRPr="002078AF">
        <w:rPr>
          <w:rFonts w:ascii="Montserrat" w:eastAsia="Times New Roman" w:hAnsi="Montserrat" w:cs="Arial"/>
          <w:color w:val="000000"/>
          <w:sz w:val="26"/>
          <w:szCs w:val="26"/>
          <w:lang w:eastAsia="uk-UA"/>
        </w:rPr>
        <w:t xml:space="preserve"> рекомендуємо визначати з урахуванням індивідуалізованої </w:t>
      </w:r>
      <w:proofErr w:type="spellStart"/>
      <w:r w:rsidRPr="002078AF">
        <w:rPr>
          <w:rFonts w:ascii="Montserrat" w:eastAsia="Times New Roman" w:hAnsi="Montserrat" w:cs="Arial"/>
          <w:color w:val="000000"/>
          <w:sz w:val="26"/>
          <w:szCs w:val="26"/>
          <w:lang w:eastAsia="uk-UA"/>
        </w:rPr>
        <w:t>діагностувальної</w:t>
      </w:r>
      <w:proofErr w:type="spellEnd"/>
      <w:r w:rsidRPr="002078AF">
        <w:rPr>
          <w:rFonts w:ascii="Montserrat" w:eastAsia="Times New Roman" w:hAnsi="Montserrat" w:cs="Arial"/>
          <w:color w:val="000000"/>
          <w:sz w:val="26"/>
          <w:szCs w:val="26"/>
          <w:lang w:eastAsia="uk-UA"/>
        </w:rPr>
        <w:t xml:space="preserve"> роботи (якщо така проводилась) за умови, якщо виконання  індивідуалізованої  </w:t>
      </w:r>
      <w:proofErr w:type="spellStart"/>
      <w:r w:rsidRPr="002078AF">
        <w:rPr>
          <w:rFonts w:ascii="Montserrat" w:eastAsia="Times New Roman" w:hAnsi="Montserrat" w:cs="Arial"/>
          <w:color w:val="000000"/>
          <w:sz w:val="26"/>
          <w:szCs w:val="26"/>
          <w:lang w:eastAsia="uk-UA"/>
        </w:rPr>
        <w:t>діагностувальної</w:t>
      </w:r>
      <w:proofErr w:type="spellEnd"/>
      <w:r w:rsidRPr="002078AF">
        <w:rPr>
          <w:rFonts w:ascii="Montserrat" w:eastAsia="Times New Roman" w:hAnsi="Montserrat" w:cs="Arial"/>
          <w:color w:val="000000"/>
          <w:sz w:val="26"/>
          <w:szCs w:val="26"/>
          <w:lang w:eastAsia="uk-UA"/>
        </w:rPr>
        <w:t xml:space="preserve"> роботи засвідчує покращення </w:t>
      </w:r>
      <w:r w:rsidRPr="002078AF">
        <w:rPr>
          <w:rFonts w:ascii="Montserrat" w:eastAsia="Times New Roman" w:hAnsi="Montserrat" w:cs="Arial"/>
          <w:color w:val="000000"/>
          <w:sz w:val="26"/>
          <w:szCs w:val="26"/>
          <w:lang w:eastAsia="uk-UA"/>
        </w:rPr>
        <w:lastRenderedPageBreak/>
        <w:t xml:space="preserve">результату навчання. Підсумкову (річну) оцінку фіксують у класному журналі і </w:t>
      </w:r>
      <w:proofErr w:type="spellStart"/>
      <w:r w:rsidRPr="002078AF">
        <w:rPr>
          <w:rFonts w:ascii="Montserrat" w:eastAsia="Times New Roman" w:hAnsi="Montserrat" w:cs="Arial"/>
          <w:color w:val="000000"/>
          <w:sz w:val="26"/>
          <w:szCs w:val="26"/>
          <w:lang w:eastAsia="uk-UA"/>
        </w:rPr>
        <w:t>свідоцтвах</w:t>
      </w:r>
      <w:proofErr w:type="spellEnd"/>
      <w:r w:rsidRPr="002078AF">
        <w:rPr>
          <w:rFonts w:ascii="Montserrat" w:eastAsia="Times New Roman" w:hAnsi="Montserrat" w:cs="Arial"/>
          <w:color w:val="000000"/>
          <w:sz w:val="26"/>
          <w:szCs w:val="26"/>
          <w:lang w:eastAsia="uk-UA"/>
        </w:rPr>
        <w:t xml:space="preserve"> досягнень учнів.</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Пропонуємо зразок оформлення результатів підсумкового оцінювання за рік на предметних сторінках класного журналу (на прикладі класного журналу для 2 класу, водночас подібне оформлення в усіх класах - </w:t>
      </w:r>
      <w:hyperlink r:id="rId13" w:history="1">
        <w:r w:rsidRPr="002078AF">
          <w:rPr>
            <w:rFonts w:ascii="Montserrat" w:eastAsia="Times New Roman" w:hAnsi="Montserrat" w:cs="Arial"/>
            <w:color w:val="0000FF"/>
            <w:sz w:val="26"/>
            <w:szCs w:val="26"/>
            <w:bdr w:val="none" w:sz="0" w:space="0" w:color="auto" w:frame="1"/>
            <w:lang w:eastAsia="uk-UA"/>
          </w:rPr>
          <w:t>додаток 4</w:t>
        </w:r>
      </w:hyperlink>
      <w:r w:rsidRPr="002078AF">
        <w:rPr>
          <w:rFonts w:ascii="Montserrat" w:eastAsia="Times New Roman" w:hAnsi="Montserrat" w:cs="Arial"/>
          <w:color w:val="000000"/>
          <w:sz w:val="26"/>
          <w:szCs w:val="26"/>
          <w:lang w:eastAsia="uk-UA"/>
        </w:rPr>
        <w:t>).</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На лівій сторінці останнього розвороту журналу для записів уроків з певного  предмета/інтегрованого курсу пропонуємо записувати номери показників характеристик результатів навчання, що подані у свідоцтві досягнень з відповідної освітньої галузі, а на правій сторінці розвороту журналу - записувати ці показники характеристики результатів навчання у тому порядку, як вони записані у свідоцтві досягнень.</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У кожній колонці пропонуємо фіксувати стан сформованості обов'язкових результатів навчання (Сформовано -   </w:t>
      </w:r>
      <w:r w:rsidRPr="002078AF">
        <w:rPr>
          <w:rFonts w:ascii="Segoe UI Symbol" w:eastAsia="Times New Roman" w:hAnsi="Segoe UI Symbol" w:cs="Segoe UI Symbol"/>
          <w:color w:val="000000"/>
          <w:sz w:val="26"/>
          <w:szCs w:val="26"/>
          <w:lang w:eastAsia="uk-UA"/>
        </w:rPr>
        <w:t>✓</w:t>
      </w:r>
      <w:r w:rsidRPr="002078AF">
        <w:rPr>
          <w:rFonts w:ascii="Montserrat" w:eastAsia="Times New Roman" w:hAnsi="Montserrat" w:cs="Arial"/>
          <w:color w:val="000000"/>
          <w:sz w:val="26"/>
          <w:szCs w:val="26"/>
          <w:lang w:eastAsia="uk-UA"/>
        </w:rPr>
        <w:t xml:space="preserve">; ще формується - нічого не записувати). Якщо в 3–4 класах використовують </w:t>
      </w:r>
      <w:proofErr w:type="spellStart"/>
      <w:r w:rsidRPr="002078AF">
        <w:rPr>
          <w:rFonts w:ascii="Montserrat" w:eastAsia="Times New Roman" w:hAnsi="Montserrat" w:cs="Arial"/>
          <w:color w:val="000000"/>
          <w:sz w:val="26"/>
          <w:szCs w:val="26"/>
          <w:lang w:eastAsia="uk-UA"/>
        </w:rPr>
        <w:t>рівневу</w:t>
      </w:r>
      <w:proofErr w:type="spellEnd"/>
      <w:r w:rsidRPr="002078AF">
        <w:rPr>
          <w:rFonts w:ascii="Montserrat" w:eastAsia="Times New Roman" w:hAnsi="Montserrat" w:cs="Arial"/>
          <w:color w:val="000000"/>
          <w:sz w:val="26"/>
          <w:szCs w:val="26"/>
          <w:lang w:eastAsia="uk-UA"/>
        </w:rPr>
        <w:t xml:space="preserve"> оцінку, то замість позначки  </w:t>
      </w:r>
      <w:r w:rsidRPr="002078AF">
        <w:rPr>
          <w:rFonts w:ascii="Segoe UI Symbol" w:eastAsia="Times New Roman" w:hAnsi="Segoe UI Symbol" w:cs="Segoe UI Symbol"/>
          <w:color w:val="000000"/>
          <w:sz w:val="26"/>
          <w:szCs w:val="26"/>
          <w:lang w:eastAsia="uk-UA"/>
        </w:rPr>
        <w:t>✓</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пропонуємо</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записувати</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першу</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букву</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назви</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рівня</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якому</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відповідає</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результат</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навчання</w:t>
      </w:r>
      <w:r w:rsidRPr="002078AF">
        <w:rPr>
          <w:rFonts w:ascii="Montserrat" w:eastAsia="Times New Roman" w:hAnsi="Montserrat" w:cs="Arial"/>
          <w:color w:val="000000"/>
          <w:sz w:val="26"/>
          <w:szCs w:val="26"/>
          <w:lang w:eastAsia="uk-UA"/>
        </w:rPr>
        <w:t>.</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У частині класного журналу «Зведений облік навчальних досягнень учнів» рекомендуємо записувати лише рішення педагогічної ради про переведення учня до наступного класу.</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Відповідно до пункту 8 статті 12 </w:t>
      </w:r>
      <w:hyperlink r:id="rId14" w:history="1">
        <w:r w:rsidRPr="002078AF">
          <w:rPr>
            <w:rFonts w:ascii="Montserrat" w:eastAsia="Times New Roman" w:hAnsi="Montserrat" w:cs="Arial"/>
            <w:color w:val="0000FF"/>
            <w:sz w:val="26"/>
            <w:szCs w:val="26"/>
            <w:bdr w:val="none" w:sz="0" w:space="0" w:color="auto" w:frame="1"/>
            <w:lang w:eastAsia="uk-UA"/>
          </w:rPr>
          <w:t>Закону України «Про освіту»</w:t>
        </w:r>
      </w:hyperlink>
      <w:r w:rsidRPr="002078AF">
        <w:rPr>
          <w:rFonts w:ascii="Montserrat" w:eastAsia="Times New Roman" w:hAnsi="Montserrat" w:cs="Arial"/>
          <w:color w:val="000000"/>
          <w:sz w:val="26"/>
          <w:szCs w:val="26"/>
          <w:lang w:eastAsia="uk-UA"/>
        </w:rPr>
        <w:t> наприкінці 4 класу, з метою моніторингу якості освітньої діяльності закладів освіти та/або якості освіти проводять </w:t>
      </w:r>
      <w:r w:rsidRPr="002078AF">
        <w:rPr>
          <w:rFonts w:ascii="Montserrat" w:eastAsia="Times New Roman" w:hAnsi="Montserrat" w:cs="Arial"/>
          <w:b/>
          <w:bCs/>
          <w:color w:val="000000"/>
          <w:sz w:val="26"/>
          <w:szCs w:val="26"/>
          <w:bdr w:val="none" w:sz="0" w:space="0" w:color="auto" w:frame="1"/>
          <w:lang w:eastAsia="uk-UA"/>
        </w:rPr>
        <w:t>державну підсумкову атестацію</w:t>
      </w:r>
      <w:r w:rsidRPr="002078AF">
        <w:rPr>
          <w:rFonts w:ascii="Montserrat" w:eastAsia="Times New Roman" w:hAnsi="Montserrat" w:cs="Arial"/>
          <w:color w:val="000000"/>
          <w:sz w:val="26"/>
          <w:szCs w:val="26"/>
          <w:lang w:eastAsia="uk-UA"/>
        </w:rPr>
        <w:t> здобувачів початкової освіти, результати якої не впливають на підсумкову оцінку за рік.</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У </w:t>
      </w:r>
      <w:r w:rsidRPr="002078AF">
        <w:rPr>
          <w:rFonts w:ascii="Montserrat" w:eastAsia="Times New Roman" w:hAnsi="Montserrat" w:cs="Arial"/>
          <w:b/>
          <w:bCs/>
          <w:color w:val="000000"/>
          <w:sz w:val="26"/>
          <w:szCs w:val="26"/>
          <w:bdr w:val="none" w:sz="0" w:space="0" w:color="auto" w:frame="1"/>
          <w:lang w:eastAsia="uk-UA"/>
        </w:rPr>
        <w:t>свідоцтві досягнень учня</w:t>
      </w:r>
      <w:r w:rsidRPr="002078AF">
        <w:rPr>
          <w:rFonts w:ascii="Montserrat" w:eastAsia="Times New Roman" w:hAnsi="Montserrat" w:cs="Arial"/>
          <w:color w:val="000000"/>
          <w:sz w:val="26"/>
          <w:szCs w:val="26"/>
          <w:lang w:eastAsia="uk-UA"/>
        </w:rPr>
        <w:t xml:space="preserve"> пропонуємо надавати розгорнуту характеристику результатів навчання  учня/учениці, здобутих протягом навчального року. Для здобувачів початкової освіти пропонуються розроблені два примірні зразки </w:t>
      </w:r>
      <w:proofErr w:type="spellStart"/>
      <w:r w:rsidRPr="002078AF">
        <w:rPr>
          <w:rFonts w:ascii="Montserrat" w:eastAsia="Times New Roman" w:hAnsi="Montserrat" w:cs="Arial"/>
          <w:color w:val="000000"/>
          <w:sz w:val="26"/>
          <w:szCs w:val="26"/>
          <w:lang w:eastAsia="uk-UA"/>
        </w:rPr>
        <w:t>свідоцтв</w:t>
      </w:r>
      <w:proofErr w:type="spellEnd"/>
      <w:r w:rsidRPr="002078AF">
        <w:rPr>
          <w:rFonts w:ascii="Montserrat" w:eastAsia="Times New Roman" w:hAnsi="Montserrat" w:cs="Arial"/>
          <w:color w:val="000000"/>
          <w:sz w:val="26"/>
          <w:szCs w:val="26"/>
          <w:lang w:eastAsia="uk-UA"/>
        </w:rPr>
        <w:t xml:space="preserve"> досягнень, окремо для кожного циклу навчання. Обидва  примірні зразки </w:t>
      </w:r>
      <w:proofErr w:type="spellStart"/>
      <w:r w:rsidRPr="002078AF">
        <w:rPr>
          <w:rFonts w:ascii="Montserrat" w:eastAsia="Times New Roman" w:hAnsi="Montserrat" w:cs="Arial"/>
          <w:color w:val="000000"/>
          <w:sz w:val="26"/>
          <w:szCs w:val="26"/>
          <w:lang w:eastAsia="uk-UA"/>
        </w:rPr>
        <w:t>свідоцтв</w:t>
      </w:r>
      <w:proofErr w:type="spellEnd"/>
      <w:r w:rsidRPr="002078AF">
        <w:rPr>
          <w:rFonts w:ascii="Montserrat" w:eastAsia="Times New Roman" w:hAnsi="Montserrat" w:cs="Arial"/>
          <w:color w:val="000000"/>
          <w:sz w:val="26"/>
          <w:szCs w:val="26"/>
          <w:lang w:eastAsia="uk-UA"/>
        </w:rPr>
        <w:t xml:space="preserve"> о досягнень містять такі частини: «Характеристика навчальної діяльності», «Характеристика результатів навчання з окремих освітніх галузей», «Рекомендації вчителя», «Побажання батьків».</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b/>
          <w:bCs/>
          <w:color w:val="000000"/>
          <w:sz w:val="26"/>
          <w:szCs w:val="26"/>
          <w:bdr w:val="none" w:sz="0" w:space="0" w:color="auto" w:frame="1"/>
          <w:lang w:eastAsia="uk-UA"/>
        </w:rPr>
        <w:t>Подані в </w:t>
      </w:r>
      <w:hyperlink r:id="rId15" w:history="1">
        <w:r w:rsidRPr="002078AF">
          <w:rPr>
            <w:rFonts w:ascii="Montserrat" w:eastAsia="Times New Roman" w:hAnsi="Montserrat" w:cs="Arial"/>
            <w:b/>
            <w:bCs/>
            <w:color w:val="0000FF"/>
            <w:sz w:val="26"/>
            <w:szCs w:val="26"/>
            <w:bdr w:val="none" w:sz="0" w:space="0" w:color="auto" w:frame="1"/>
            <w:lang w:eastAsia="uk-UA"/>
          </w:rPr>
          <w:t>додатку 1</w:t>
        </w:r>
      </w:hyperlink>
      <w:r w:rsidRPr="002078AF">
        <w:rPr>
          <w:rFonts w:ascii="Montserrat" w:eastAsia="Times New Roman" w:hAnsi="Montserrat" w:cs="Arial"/>
          <w:b/>
          <w:bCs/>
          <w:color w:val="000000"/>
          <w:sz w:val="26"/>
          <w:szCs w:val="26"/>
          <w:bdr w:val="none" w:sz="0" w:space="0" w:color="auto" w:frame="1"/>
          <w:lang w:eastAsia="uk-UA"/>
        </w:rPr>
        <w:t> і </w:t>
      </w:r>
      <w:hyperlink r:id="rId16" w:history="1">
        <w:r w:rsidRPr="002078AF">
          <w:rPr>
            <w:rFonts w:ascii="Montserrat" w:eastAsia="Times New Roman" w:hAnsi="Montserrat" w:cs="Arial"/>
            <w:b/>
            <w:bCs/>
            <w:color w:val="0000FF"/>
            <w:sz w:val="26"/>
            <w:szCs w:val="26"/>
            <w:bdr w:val="none" w:sz="0" w:space="0" w:color="auto" w:frame="1"/>
            <w:lang w:eastAsia="uk-UA"/>
          </w:rPr>
          <w:t>додатку 2</w:t>
        </w:r>
      </w:hyperlink>
      <w:r w:rsidRPr="002078AF">
        <w:rPr>
          <w:rFonts w:ascii="Montserrat" w:eastAsia="Times New Roman" w:hAnsi="Montserrat" w:cs="Arial"/>
          <w:b/>
          <w:bCs/>
          <w:color w:val="000000"/>
          <w:sz w:val="26"/>
          <w:szCs w:val="26"/>
          <w:bdr w:val="none" w:sz="0" w:space="0" w:color="auto" w:frame="1"/>
          <w:lang w:eastAsia="uk-UA"/>
        </w:rPr>
        <w:t xml:space="preserve"> примірні зразки </w:t>
      </w:r>
      <w:proofErr w:type="spellStart"/>
      <w:r w:rsidRPr="002078AF">
        <w:rPr>
          <w:rFonts w:ascii="Montserrat" w:eastAsia="Times New Roman" w:hAnsi="Montserrat" w:cs="Arial"/>
          <w:b/>
          <w:bCs/>
          <w:color w:val="000000"/>
          <w:sz w:val="26"/>
          <w:szCs w:val="26"/>
          <w:bdr w:val="none" w:sz="0" w:space="0" w:color="auto" w:frame="1"/>
          <w:lang w:eastAsia="uk-UA"/>
        </w:rPr>
        <w:t>свідоцтв</w:t>
      </w:r>
      <w:proofErr w:type="spellEnd"/>
      <w:r w:rsidRPr="002078AF">
        <w:rPr>
          <w:rFonts w:ascii="Montserrat" w:eastAsia="Times New Roman" w:hAnsi="Montserrat" w:cs="Arial"/>
          <w:b/>
          <w:bCs/>
          <w:color w:val="000000"/>
          <w:sz w:val="26"/>
          <w:szCs w:val="26"/>
          <w:bdr w:val="none" w:sz="0" w:space="0" w:color="auto" w:frame="1"/>
          <w:lang w:eastAsia="uk-UA"/>
        </w:rPr>
        <w:t xml:space="preserve"> досягнень учнів можуть бути доповненими з урахуванням особливостей освітньої програми закладу загальної середньої освіти.</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У першій частині примірного зразка свідоцтва досягнень учня пропонуємо надати характеристику навчальної діяльності учня, показники якої підлягають лише вербальному оцінюванню з висновком: показник виявляється під час навчальної діяльності, що у графі «Сформовано (</w:t>
      </w:r>
      <w:r w:rsidRPr="002078AF">
        <w:rPr>
          <w:rFonts w:ascii="Segoe UI Symbol" w:eastAsia="Times New Roman" w:hAnsi="Segoe UI Symbol" w:cs="Segoe UI Symbol"/>
          <w:color w:val="000000"/>
          <w:sz w:val="26"/>
          <w:szCs w:val="26"/>
          <w:lang w:eastAsia="uk-UA"/>
        </w:rPr>
        <w:t>✓</w:t>
      </w:r>
      <w:r w:rsidRPr="002078AF">
        <w:rPr>
          <w:rFonts w:ascii="Montserrat" w:eastAsia="Times New Roman" w:hAnsi="Montserrat" w:cs="Arial"/>
          <w:color w:val="000000"/>
          <w:sz w:val="26"/>
          <w:szCs w:val="26"/>
          <w:lang w:eastAsia="uk-UA"/>
        </w:rPr>
        <w:t>)/</w:t>
      </w:r>
      <w:r w:rsidRPr="002078AF">
        <w:rPr>
          <w:rFonts w:ascii="Times New Roman" w:eastAsia="Times New Roman" w:hAnsi="Times New Roman" w:cs="Times New Roman"/>
          <w:color w:val="000000"/>
          <w:sz w:val="26"/>
          <w:szCs w:val="26"/>
          <w:lang w:eastAsia="uk-UA"/>
        </w:rPr>
        <w:t>ще</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формується»</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позначати</w:t>
      </w:r>
      <w:r w:rsidRPr="002078AF">
        <w:rPr>
          <w:rFonts w:ascii="Montserrat" w:eastAsia="Times New Roman" w:hAnsi="Montserrat" w:cs="Arial"/>
          <w:color w:val="000000"/>
          <w:sz w:val="26"/>
          <w:szCs w:val="26"/>
          <w:lang w:eastAsia="uk-UA"/>
        </w:rPr>
        <w:t xml:space="preserve"> </w:t>
      </w:r>
      <w:r w:rsidRPr="002078AF">
        <w:rPr>
          <w:rFonts w:ascii="Segoe UI Symbol" w:eastAsia="Times New Roman" w:hAnsi="Segoe UI Symbol" w:cs="Segoe UI Symbol"/>
          <w:color w:val="000000"/>
          <w:sz w:val="26"/>
          <w:szCs w:val="26"/>
          <w:lang w:eastAsia="uk-UA"/>
        </w:rPr>
        <w:t>✓</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виявлення</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показника</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потребує</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спонук</w:t>
      </w:r>
      <w:r w:rsidRPr="002078AF">
        <w:rPr>
          <w:rFonts w:ascii="Montserrat" w:eastAsia="Times New Roman" w:hAnsi="Montserrat" w:cs="Arial"/>
          <w:color w:val="000000"/>
          <w:sz w:val="26"/>
          <w:szCs w:val="26"/>
          <w:lang w:eastAsia="uk-UA"/>
        </w:rPr>
        <w:t>ання/розвитку, про що у цій графі позначень не робити, щоб надати перспективу для виявлення даного показника на наступних етапах навчання.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lastRenderedPageBreak/>
        <w:t>У другій частині примірного зразка свідоцтва досягнень учня пропонуємо фіксувати оцінку щодо сформованості того чи іншого результату навчання за освітніми галузями. За умов використання вербальної оцінки у графі «Сформовано (</w:t>
      </w:r>
      <w:r w:rsidRPr="002078AF">
        <w:rPr>
          <w:rFonts w:ascii="Segoe UI Symbol" w:eastAsia="Times New Roman" w:hAnsi="Segoe UI Symbol" w:cs="Segoe UI Symbol"/>
          <w:color w:val="000000"/>
          <w:sz w:val="26"/>
          <w:szCs w:val="26"/>
          <w:lang w:eastAsia="uk-UA"/>
        </w:rPr>
        <w:t>✓</w:t>
      </w:r>
      <w:r w:rsidRPr="002078AF">
        <w:rPr>
          <w:rFonts w:ascii="Montserrat" w:eastAsia="Times New Roman" w:hAnsi="Montserrat" w:cs="Arial"/>
          <w:color w:val="000000"/>
          <w:sz w:val="26"/>
          <w:szCs w:val="26"/>
          <w:lang w:eastAsia="uk-UA"/>
        </w:rPr>
        <w:t>)/</w:t>
      </w:r>
      <w:r w:rsidRPr="002078AF">
        <w:rPr>
          <w:rFonts w:ascii="Times New Roman" w:eastAsia="Times New Roman" w:hAnsi="Times New Roman" w:cs="Times New Roman"/>
          <w:color w:val="000000"/>
          <w:sz w:val="26"/>
          <w:szCs w:val="26"/>
          <w:lang w:eastAsia="uk-UA"/>
        </w:rPr>
        <w:t>ще </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формується</w:t>
      </w:r>
      <w:r w:rsidRPr="002078AF">
        <w:rPr>
          <w:rFonts w:ascii="Montserrat" w:eastAsia="Times New Roman" w:hAnsi="Montserrat" w:cs="Arial"/>
          <w:color w:val="000000"/>
          <w:sz w:val="26"/>
          <w:szCs w:val="26"/>
          <w:lang w:eastAsia="uk-UA"/>
        </w:rPr>
        <w:t>//</w:t>
      </w:r>
      <w:r w:rsidRPr="002078AF">
        <w:rPr>
          <w:rFonts w:ascii="Times New Roman" w:eastAsia="Times New Roman" w:hAnsi="Times New Roman" w:cs="Times New Roman"/>
          <w:color w:val="000000"/>
          <w:sz w:val="26"/>
          <w:szCs w:val="26"/>
          <w:lang w:eastAsia="uk-UA"/>
        </w:rPr>
        <w:t>Рівень</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результату</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навчання»</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стан</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сформованості</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результату</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навчання</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рекомендуємо</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позначати</w:t>
      </w:r>
      <w:r w:rsidRPr="002078AF">
        <w:rPr>
          <w:rFonts w:ascii="Montserrat" w:eastAsia="Times New Roman" w:hAnsi="Montserrat" w:cs="Arial"/>
          <w:color w:val="000000"/>
          <w:sz w:val="26"/>
          <w:szCs w:val="26"/>
          <w:lang w:eastAsia="uk-UA"/>
        </w:rPr>
        <w:t xml:space="preserve"> </w:t>
      </w:r>
      <w:r w:rsidRPr="002078AF">
        <w:rPr>
          <w:rFonts w:ascii="Segoe UI Symbol" w:eastAsia="Times New Roman" w:hAnsi="Segoe UI Symbol" w:cs="Segoe UI Symbol"/>
          <w:color w:val="000000"/>
          <w:sz w:val="26"/>
          <w:szCs w:val="26"/>
          <w:lang w:eastAsia="uk-UA"/>
        </w:rPr>
        <w:t>✓</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або</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позначень</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не</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робити</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якщо</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резуль</w:t>
      </w:r>
      <w:r w:rsidRPr="002078AF">
        <w:rPr>
          <w:rFonts w:ascii="Montserrat" w:eastAsia="Times New Roman" w:hAnsi="Montserrat" w:cs="Arial"/>
          <w:color w:val="000000"/>
          <w:sz w:val="26"/>
          <w:szCs w:val="26"/>
          <w:lang w:eastAsia="uk-UA"/>
        </w:rPr>
        <w:t xml:space="preserve">тат ще формується), що як і в попередньому випадку надає перспективу для подальшого формування результату навчання. За умов використання </w:t>
      </w:r>
      <w:proofErr w:type="spellStart"/>
      <w:r w:rsidRPr="002078AF">
        <w:rPr>
          <w:rFonts w:ascii="Montserrat" w:eastAsia="Times New Roman" w:hAnsi="Montserrat" w:cs="Arial"/>
          <w:color w:val="000000"/>
          <w:sz w:val="26"/>
          <w:szCs w:val="26"/>
          <w:lang w:eastAsia="uk-UA"/>
        </w:rPr>
        <w:t>рівневої</w:t>
      </w:r>
      <w:proofErr w:type="spellEnd"/>
      <w:r w:rsidRPr="002078AF">
        <w:rPr>
          <w:rFonts w:ascii="Montserrat" w:eastAsia="Times New Roman" w:hAnsi="Montserrat" w:cs="Arial"/>
          <w:color w:val="000000"/>
          <w:sz w:val="26"/>
          <w:szCs w:val="26"/>
          <w:lang w:eastAsia="uk-UA"/>
        </w:rPr>
        <w:t xml:space="preserve"> оцінки у графі «Сформовано (</w:t>
      </w:r>
      <w:r w:rsidRPr="002078AF">
        <w:rPr>
          <w:rFonts w:ascii="Segoe UI Symbol" w:eastAsia="Times New Roman" w:hAnsi="Segoe UI Symbol" w:cs="Segoe UI Symbol"/>
          <w:color w:val="000000"/>
          <w:sz w:val="26"/>
          <w:szCs w:val="26"/>
          <w:lang w:eastAsia="uk-UA"/>
        </w:rPr>
        <w:t>✓</w:t>
      </w:r>
      <w:r w:rsidRPr="002078AF">
        <w:rPr>
          <w:rFonts w:ascii="Montserrat" w:eastAsia="Times New Roman" w:hAnsi="Montserrat" w:cs="Arial"/>
          <w:color w:val="000000"/>
          <w:sz w:val="26"/>
          <w:szCs w:val="26"/>
          <w:lang w:eastAsia="uk-UA"/>
        </w:rPr>
        <w:t>)/</w:t>
      </w:r>
      <w:r w:rsidRPr="002078AF">
        <w:rPr>
          <w:rFonts w:ascii="Times New Roman" w:eastAsia="Times New Roman" w:hAnsi="Times New Roman" w:cs="Times New Roman"/>
          <w:color w:val="000000"/>
          <w:sz w:val="26"/>
          <w:szCs w:val="26"/>
          <w:lang w:eastAsia="uk-UA"/>
        </w:rPr>
        <w:t>ще</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формується</w:t>
      </w:r>
      <w:r w:rsidRPr="002078AF">
        <w:rPr>
          <w:rFonts w:ascii="Montserrat" w:eastAsia="Times New Roman" w:hAnsi="Montserrat" w:cs="Arial"/>
          <w:color w:val="000000"/>
          <w:sz w:val="26"/>
          <w:szCs w:val="26"/>
          <w:lang w:eastAsia="uk-UA"/>
        </w:rPr>
        <w:t>//</w:t>
      </w:r>
      <w:r w:rsidRPr="002078AF">
        <w:rPr>
          <w:rFonts w:ascii="Times New Roman" w:eastAsia="Times New Roman" w:hAnsi="Times New Roman" w:cs="Times New Roman"/>
          <w:color w:val="000000"/>
          <w:sz w:val="26"/>
          <w:szCs w:val="26"/>
          <w:lang w:eastAsia="uk-UA"/>
        </w:rPr>
        <w:t>Рівень</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результату</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навчання»</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пропонуємо</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позначати</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буквами</w:t>
      </w:r>
      <w:r w:rsidRPr="002078AF">
        <w:rPr>
          <w:rFonts w:ascii="Montserrat" w:eastAsia="Times New Roman" w:hAnsi="Montserrat" w:cs="Arial"/>
          <w:color w:val="000000"/>
          <w:sz w:val="26"/>
          <w:szCs w:val="26"/>
          <w:lang w:eastAsia="uk-UA"/>
        </w:rPr>
        <w:t xml:space="preserve"> </w:t>
      </w:r>
      <w:r w:rsidRPr="002078AF">
        <w:rPr>
          <w:rFonts w:ascii="Times New Roman" w:eastAsia="Times New Roman" w:hAnsi="Times New Roman" w:cs="Times New Roman"/>
          <w:color w:val="000000"/>
          <w:sz w:val="26"/>
          <w:szCs w:val="26"/>
          <w:lang w:eastAsia="uk-UA"/>
        </w:rPr>
        <w:t>В</w:t>
      </w:r>
      <w:r w:rsidRPr="002078AF">
        <w:rPr>
          <w:rFonts w:ascii="Montserrat" w:eastAsia="Times New Roman" w:hAnsi="Montserrat" w:cs="Arial"/>
          <w:color w:val="000000"/>
          <w:sz w:val="26"/>
          <w:szCs w:val="26"/>
          <w:lang w:eastAsia="uk-UA"/>
        </w:rPr>
        <w:t>/</w:t>
      </w:r>
      <w:r w:rsidRPr="002078AF">
        <w:rPr>
          <w:rFonts w:ascii="Times New Roman" w:eastAsia="Times New Roman" w:hAnsi="Times New Roman" w:cs="Times New Roman"/>
          <w:color w:val="000000"/>
          <w:sz w:val="26"/>
          <w:szCs w:val="26"/>
          <w:lang w:eastAsia="uk-UA"/>
        </w:rPr>
        <w:t>Д</w:t>
      </w:r>
      <w:r w:rsidRPr="002078AF">
        <w:rPr>
          <w:rFonts w:ascii="Montserrat" w:eastAsia="Times New Roman" w:hAnsi="Montserrat" w:cs="Arial"/>
          <w:color w:val="000000"/>
          <w:sz w:val="26"/>
          <w:szCs w:val="26"/>
          <w:lang w:eastAsia="uk-UA"/>
        </w:rPr>
        <w:t>/</w:t>
      </w:r>
      <w:r w:rsidRPr="002078AF">
        <w:rPr>
          <w:rFonts w:ascii="Times New Roman" w:eastAsia="Times New Roman" w:hAnsi="Times New Roman" w:cs="Times New Roman"/>
          <w:color w:val="000000"/>
          <w:sz w:val="26"/>
          <w:szCs w:val="26"/>
          <w:lang w:eastAsia="uk-UA"/>
        </w:rPr>
        <w:t>С</w:t>
      </w:r>
      <w:r w:rsidRPr="002078AF">
        <w:rPr>
          <w:rFonts w:ascii="Montserrat" w:eastAsia="Times New Roman" w:hAnsi="Montserrat" w:cs="Arial"/>
          <w:color w:val="000000"/>
          <w:sz w:val="26"/>
          <w:szCs w:val="26"/>
          <w:lang w:eastAsia="uk-UA"/>
        </w:rPr>
        <w:t>/</w:t>
      </w:r>
      <w:r w:rsidRPr="002078AF">
        <w:rPr>
          <w:rFonts w:ascii="Times New Roman" w:eastAsia="Times New Roman" w:hAnsi="Times New Roman" w:cs="Times New Roman"/>
          <w:color w:val="000000"/>
          <w:sz w:val="26"/>
          <w:szCs w:val="26"/>
          <w:lang w:eastAsia="uk-UA"/>
        </w:rPr>
        <w:t>П</w:t>
      </w:r>
      <w:r w:rsidRPr="002078AF">
        <w:rPr>
          <w:rFonts w:ascii="Montserrat" w:eastAsia="Times New Roman" w:hAnsi="Montserrat" w:cs="Arial"/>
          <w:color w:val="000000"/>
          <w:sz w:val="26"/>
          <w:szCs w:val="26"/>
          <w:lang w:eastAsia="uk-UA"/>
        </w:rPr>
        <w:t xml:space="preserve"> рівень сформованості результату навчання.</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У частині «Рекомендації вчителя» доцільно словесно конкретизувати сформованість результатів навчання учнів та окреслити орієнтири індивідуальної траєкторії навчання учня/учениці.</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У частині «Побажання батьків/осіб, що їх замінюють» батьки/особи, що їх замінюють можуть записувати власну думку щодо результатів навчання їхніх дітей, висловлювати побажання щодо подальшої співпраці із закладом загальної середньої освіти з питання навчання дитини.</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Свідоцтво досягнень учня (примірний зразок № 1, примірний зразок № 2, що є відповідно додатком </w:t>
      </w:r>
      <w:hyperlink r:id="rId17" w:history="1">
        <w:r w:rsidRPr="002078AF">
          <w:rPr>
            <w:rFonts w:ascii="Montserrat" w:eastAsia="Times New Roman" w:hAnsi="Montserrat" w:cs="Arial"/>
            <w:color w:val="0000FF"/>
            <w:sz w:val="26"/>
            <w:szCs w:val="26"/>
            <w:bdr w:val="none" w:sz="0" w:space="0" w:color="auto" w:frame="1"/>
            <w:lang w:eastAsia="uk-UA"/>
          </w:rPr>
          <w:t>2</w:t>
        </w:r>
      </w:hyperlink>
      <w:r w:rsidRPr="002078AF">
        <w:rPr>
          <w:rFonts w:ascii="Montserrat" w:eastAsia="Times New Roman" w:hAnsi="Montserrat" w:cs="Arial"/>
          <w:color w:val="000000"/>
          <w:sz w:val="26"/>
          <w:szCs w:val="26"/>
          <w:lang w:eastAsia="uk-UA"/>
        </w:rPr>
        <w:t> та </w:t>
      </w:r>
      <w:hyperlink r:id="rId18" w:history="1">
        <w:r w:rsidRPr="002078AF">
          <w:rPr>
            <w:rFonts w:ascii="Montserrat" w:eastAsia="Times New Roman" w:hAnsi="Montserrat" w:cs="Arial"/>
            <w:color w:val="0000FF"/>
            <w:sz w:val="26"/>
            <w:szCs w:val="26"/>
            <w:bdr w:val="none" w:sz="0" w:space="0" w:color="auto" w:frame="1"/>
            <w:lang w:eastAsia="uk-UA"/>
          </w:rPr>
          <w:t>3</w:t>
        </w:r>
      </w:hyperlink>
      <w:r w:rsidRPr="002078AF">
        <w:rPr>
          <w:rFonts w:ascii="Montserrat" w:eastAsia="Times New Roman" w:hAnsi="Montserrat" w:cs="Arial"/>
          <w:color w:val="000000"/>
          <w:sz w:val="26"/>
          <w:szCs w:val="26"/>
          <w:lang w:eastAsia="uk-UA"/>
        </w:rPr>
        <w:t> до цих методичних рекомендацій) можуть підписувати учитель класу, батьки учня, керівник закладу загальної середньої освіти. Оригінал документа пропонується зберігати батькам учня/учениці чи особам, що їх замінюють. Копію документа з відміткою «Згідно з оригіналом», що закріплено печаткою, рекомендуємо зберігати в особовій справі учня. Пропонуємо не переписувати інформацію із свідоцтва досягнень учня до особової справи. В особовій справі доцільно лише зазначати рішення про переведення до наступного класу.</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Підставою для зарахування учнів до 5 класу є свідоцтво досягнень учня, у якому результати навчання можуть бути схарактеризовані вербальною або </w:t>
      </w:r>
      <w:proofErr w:type="spellStart"/>
      <w:r w:rsidRPr="002078AF">
        <w:rPr>
          <w:rFonts w:ascii="Montserrat" w:eastAsia="Times New Roman" w:hAnsi="Montserrat" w:cs="Arial"/>
          <w:color w:val="000000"/>
          <w:sz w:val="26"/>
          <w:szCs w:val="26"/>
          <w:lang w:eastAsia="uk-UA"/>
        </w:rPr>
        <w:t>рівневою</w:t>
      </w:r>
      <w:proofErr w:type="spellEnd"/>
      <w:r w:rsidRPr="002078AF">
        <w:rPr>
          <w:rFonts w:ascii="Montserrat" w:eastAsia="Times New Roman" w:hAnsi="Montserrat" w:cs="Arial"/>
          <w:color w:val="000000"/>
          <w:sz w:val="26"/>
          <w:szCs w:val="26"/>
          <w:lang w:eastAsia="uk-UA"/>
        </w:rPr>
        <w:t xml:space="preserve"> оцінкою, що залежить від вибору вербального або </w:t>
      </w:r>
      <w:proofErr w:type="spellStart"/>
      <w:r w:rsidRPr="002078AF">
        <w:rPr>
          <w:rFonts w:ascii="Montserrat" w:eastAsia="Times New Roman" w:hAnsi="Montserrat" w:cs="Arial"/>
          <w:color w:val="000000"/>
          <w:sz w:val="26"/>
          <w:szCs w:val="26"/>
          <w:lang w:eastAsia="uk-UA"/>
        </w:rPr>
        <w:t>рівневого</w:t>
      </w:r>
      <w:proofErr w:type="spellEnd"/>
      <w:r w:rsidRPr="002078AF">
        <w:rPr>
          <w:rFonts w:ascii="Montserrat" w:eastAsia="Times New Roman" w:hAnsi="Montserrat" w:cs="Arial"/>
          <w:color w:val="000000"/>
          <w:sz w:val="26"/>
          <w:szCs w:val="26"/>
          <w:lang w:eastAsia="uk-UA"/>
        </w:rPr>
        <w:t xml:space="preserve"> оцінювання закладом загальної середньої освіти, що затверджене рішенням педагогічної ради.</w:t>
      </w:r>
    </w:p>
    <w:p w:rsidR="002078AF" w:rsidRPr="002078AF" w:rsidRDefault="002078AF" w:rsidP="002078AF">
      <w:pPr>
        <w:shd w:val="clear" w:color="auto" w:fill="FFFFFF"/>
        <w:spacing w:after="225"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Ураховуючи, що кожен учень/кожна учениця мають певні обдарування до хоча б одного виду навчальної діяльності, за підсумками навчального року рекомендуємо нагороджувати учнів відзнаками (грамотами, дипломами тощо) школи за індивідуальні досягнення.</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Ці методичні рекомендації з питань оцінювання результатів навчання учнів 1–4 класів мають рекомендаційний характер. Відповідно до статті 54 </w:t>
      </w:r>
      <w:hyperlink r:id="rId19" w:history="1">
        <w:r w:rsidRPr="002078AF">
          <w:rPr>
            <w:rFonts w:ascii="Montserrat" w:eastAsia="Times New Roman" w:hAnsi="Montserrat" w:cs="Arial"/>
            <w:color w:val="0000FF"/>
            <w:sz w:val="26"/>
            <w:szCs w:val="26"/>
            <w:bdr w:val="none" w:sz="0" w:space="0" w:color="auto" w:frame="1"/>
            <w:lang w:eastAsia="uk-UA"/>
          </w:rPr>
          <w:t>Закону України «Про освіту»</w:t>
        </w:r>
      </w:hyperlink>
      <w:r w:rsidRPr="002078AF">
        <w:rPr>
          <w:rFonts w:ascii="Montserrat" w:eastAsia="Times New Roman" w:hAnsi="Montserrat" w:cs="Arial"/>
          <w:color w:val="000000"/>
          <w:sz w:val="26"/>
          <w:szCs w:val="26"/>
          <w:lang w:eastAsia="uk-UA"/>
        </w:rPr>
        <w:t> щодо академічної свободи педагогічних працівників заклад загальної середньої освіти може розробити власну систему оцінювання результатів навчання учнів, дотримуючись таких її ключових показників:</w:t>
      </w:r>
    </w:p>
    <w:p w:rsidR="002078AF" w:rsidRPr="002078AF" w:rsidRDefault="002078AF" w:rsidP="002078AF">
      <w:pPr>
        <w:numPr>
          <w:ilvl w:val="0"/>
          <w:numId w:val="6"/>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 xml:space="preserve">система оцінювання дозволяє реалізувати принцип </w:t>
      </w:r>
      <w:proofErr w:type="spellStart"/>
      <w:r w:rsidRPr="002078AF">
        <w:rPr>
          <w:rFonts w:ascii="Montserrat" w:eastAsia="Times New Roman" w:hAnsi="Montserrat" w:cs="Arial"/>
          <w:color w:val="000000"/>
          <w:sz w:val="26"/>
          <w:szCs w:val="26"/>
          <w:lang w:eastAsia="uk-UA"/>
        </w:rPr>
        <w:t>дитиноцентризму</w:t>
      </w:r>
      <w:proofErr w:type="spellEnd"/>
      <w:r w:rsidRPr="002078AF">
        <w:rPr>
          <w:rFonts w:ascii="Montserrat" w:eastAsia="Times New Roman" w:hAnsi="Montserrat" w:cs="Arial"/>
          <w:color w:val="000000"/>
          <w:sz w:val="26"/>
          <w:szCs w:val="26"/>
          <w:lang w:eastAsia="uk-UA"/>
        </w:rPr>
        <w:t xml:space="preserve"> в оцінювальній діяльності, що передбачає відкриття учню/учениці перспектив постійного розвитку відповідно до власних можливостей щодо опанування навчальним досвідом;</w:t>
      </w:r>
    </w:p>
    <w:p w:rsidR="002078AF" w:rsidRPr="002078AF" w:rsidRDefault="002078AF" w:rsidP="002078AF">
      <w:pPr>
        <w:numPr>
          <w:ilvl w:val="0"/>
          <w:numId w:val="6"/>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lastRenderedPageBreak/>
        <w:t>система оцінювання не повинна призводити до розподілу учнів на групи за індивідуальними навчальними можливостями;</w:t>
      </w:r>
    </w:p>
    <w:p w:rsidR="002078AF" w:rsidRPr="002078AF" w:rsidRDefault="002078AF" w:rsidP="002078AF">
      <w:pPr>
        <w:numPr>
          <w:ilvl w:val="0"/>
          <w:numId w:val="6"/>
        </w:numPr>
        <w:shd w:val="clear" w:color="auto" w:fill="FFFFFF"/>
        <w:spacing w:after="225" w:line="332" w:lineRule="atLeast"/>
        <w:ind w:left="315"/>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color w:val="000000"/>
          <w:sz w:val="26"/>
          <w:szCs w:val="26"/>
          <w:lang w:eastAsia="uk-UA"/>
        </w:rPr>
        <w:t>система оцінювання має відповідати концептуальним засадам Нової української школи та сприяти досягненню обов'язкових результатів навчання учня, визначених у Державному стандарті початкової освіти.</w:t>
      </w:r>
    </w:p>
    <w:p w:rsidR="002078AF" w:rsidRPr="002078AF" w:rsidRDefault="002078AF" w:rsidP="002078AF">
      <w:pPr>
        <w:shd w:val="clear" w:color="auto" w:fill="FFFFFF"/>
        <w:spacing w:after="0" w:line="332" w:lineRule="atLeast"/>
        <w:textAlignment w:val="baseline"/>
        <w:rPr>
          <w:rFonts w:ascii="Montserrat" w:eastAsia="Times New Roman" w:hAnsi="Montserrat" w:cs="Arial"/>
          <w:color w:val="000000"/>
          <w:sz w:val="26"/>
          <w:szCs w:val="26"/>
          <w:lang w:eastAsia="uk-UA"/>
        </w:rPr>
      </w:pPr>
      <w:r w:rsidRPr="002078AF">
        <w:rPr>
          <w:rFonts w:ascii="Montserrat" w:eastAsia="Times New Roman" w:hAnsi="Montserrat" w:cs="Arial"/>
          <w:i/>
          <w:iCs/>
          <w:color w:val="000000"/>
          <w:sz w:val="26"/>
          <w:szCs w:val="26"/>
          <w:bdr w:val="none" w:sz="0" w:space="0" w:color="auto" w:frame="1"/>
          <w:lang w:eastAsia="uk-UA"/>
        </w:rPr>
        <w:t>Складено на підставі методичних рекомендацій щодо оцінювання результатів навчання учнів 1</w:t>
      </w:r>
      <w:r w:rsidRPr="002078AF">
        <w:rPr>
          <w:rFonts w:ascii="Montserrat" w:eastAsia="Times New Roman" w:hAnsi="Montserrat" w:cs="Arial"/>
          <w:color w:val="000000"/>
          <w:sz w:val="26"/>
          <w:szCs w:val="26"/>
          <w:lang w:eastAsia="uk-UA"/>
        </w:rPr>
        <w:t>–</w:t>
      </w:r>
      <w:r w:rsidRPr="002078AF">
        <w:rPr>
          <w:rFonts w:ascii="Montserrat" w:eastAsia="Times New Roman" w:hAnsi="Montserrat" w:cs="Arial"/>
          <w:i/>
          <w:iCs/>
          <w:color w:val="000000"/>
          <w:sz w:val="26"/>
          <w:szCs w:val="26"/>
          <w:bdr w:val="none" w:sz="0" w:space="0" w:color="auto" w:frame="1"/>
          <w:lang w:eastAsia="uk-UA"/>
        </w:rPr>
        <w:t>4 класів закладів загальної середньої освіти, затверджених </w:t>
      </w:r>
      <w:hyperlink r:id="rId20" w:history="1">
        <w:r w:rsidRPr="002078AF">
          <w:rPr>
            <w:rFonts w:ascii="Montserrat" w:eastAsia="Times New Roman" w:hAnsi="Montserrat" w:cs="Arial"/>
            <w:i/>
            <w:iCs/>
            <w:color w:val="0000FF"/>
            <w:sz w:val="26"/>
            <w:szCs w:val="26"/>
            <w:bdr w:val="none" w:sz="0" w:space="0" w:color="auto" w:frame="1"/>
            <w:lang w:eastAsia="uk-UA"/>
          </w:rPr>
          <w:t>наказом</w:t>
        </w:r>
      </w:hyperlink>
      <w:r w:rsidRPr="002078AF">
        <w:rPr>
          <w:rFonts w:ascii="Montserrat" w:eastAsia="Times New Roman" w:hAnsi="Montserrat" w:cs="Arial"/>
          <w:i/>
          <w:iCs/>
          <w:color w:val="000000"/>
          <w:sz w:val="26"/>
          <w:szCs w:val="26"/>
          <w:bdr w:val="none" w:sz="0" w:space="0" w:color="auto" w:frame="1"/>
          <w:lang w:eastAsia="uk-UA"/>
        </w:rPr>
        <w:t> МОН №813 від 13.07.2021 року.</w:t>
      </w:r>
    </w:p>
    <w:p w:rsidR="002078AF" w:rsidRPr="002078AF" w:rsidRDefault="002078AF" w:rsidP="002078AF">
      <w:pPr>
        <w:shd w:val="clear" w:color="auto" w:fill="FFFFFF"/>
        <w:spacing w:after="0" w:line="0" w:lineRule="auto"/>
        <w:textAlignment w:val="baseline"/>
        <w:rPr>
          <w:rFonts w:ascii="inherit" w:eastAsia="Times New Roman" w:hAnsi="inherit" w:cs="Times New Roman"/>
          <w:color w:val="000000"/>
          <w:sz w:val="26"/>
          <w:szCs w:val="26"/>
          <w:lang w:eastAsia="uk-UA"/>
        </w:rPr>
      </w:pPr>
      <w:r w:rsidRPr="002078AF">
        <w:rPr>
          <w:rFonts w:ascii="Roboto" w:eastAsia="Times New Roman" w:hAnsi="Roboto" w:cs="Times New Roman"/>
          <w:color w:val="000000"/>
          <w:sz w:val="18"/>
          <w:szCs w:val="18"/>
          <w:bdr w:val="none" w:sz="0" w:space="0" w:color="auto" w:frame="1"/>
          <w:lang w:eastAsia="uk-UA"/>
        </w:rPr>
        <w:t>2024-08-05</w:t>
      </w:r>
    </w:p>
    <w:p w:rsidR="002078AF" w:rsidRPr="002078AF" w:rsidRDefault="002078AF" w:rsidP="002078AF">
      <w:pPr>
        <w:shd w:val="clear" w:color="auto" w:fill="FFFFFF"/>
        <w:spacing w:after="0" w:line="195" w:lineRule="atLeast"/>
        <w:textAlignment w:val="baseline"/>
        <w:rPr>
          <w:rFonts w:ascii="Montserrat" w:eastAsia="Times New Roman" w:hAnsi="Montserrat" w:cs="Times New Roman"/>
          <w:b/>
          <w:bCs/>
          <w:color w:val="000000"/>
          <w:sz w:val="17"/>
          <w:szCs w:val="17"/>
          <w:lang w:eastAsia="uk-UA"/>
        </w:rPr>
      </w:pPr>
      <w:r w:rsidRPr="002078AF">
        <w:rPr>
          <w:rFonts w:ascii="Montserrat" w:eastAsia="Times New Roman" w:hAnsi="Montserrat" w:cs="Times New Roman"/>
          <w:b/>
          <w:bCs/>
          <w:color w:val="000000"/>
          <w:sz w:val="17"/>
          <w:szCs w:val="17"/>
          <w:lang w:eastAsia="uk-UA"/>
        </w:rPr>
        <w:t>Поділитися</w:t>
      </w:r>
    </w:p>
    <w:p w:rsidR="002078AF" w:rsidRPr="002078AF" w:rsidRDefault="002078AF" w:rsidP="002078AF">
      <w:pPr>
        <w:shd w:val="clear" w:color="auto" w:fill="FFFFFF"/>
        <w:spacing w:line="0" w:lineRule="auto"/>
        <w:textAlignment w:val="baseline"/>
        <w:rPr>
          <w:rFonts w:ascii="inherit" w:eastAsia="Times New Roman" w:hAnsi="inherit" w:cs="Times New Roman"/>
          <w:color w:val="000000"/>
          <w:sz w:val="26"/>
          <w:szCs w:val="26"/>
          <w:lang w:eastAsia="uk-UA"/>
        </w:rPr>
      </w:pPr>
      <w:hyperlink r:id="rId21" w:history="1">
        <w:r w:rsidRPr="002078AF">
          <w:rPr>
            <w:rFonts w:ascii="Roboto" w:eastAsia="Times New Roman" w:hAnsi="Roboto" w:cs="Times New Roman"/>
            <w:color w:val="0000FF"/>
            <w:sz w:val="15"/>
            <w:szCs w:val="15"/>
            <w:bdr w:val="none" w:sz="0" w:space="0" w:color="auto" w:frame="1"/>
            <w:shd w:val="clear" w:color="auto" w:fill="FFFFFF"/>
            <w:lang w:eastAsia="uk-UA"/>
          </w:rPr>
          <w:t>Друкувати</w:t>
        </w:r>
      </w:hyperlink>
    </w:p>
    <w:p w:rsidR="00E160DA" w:rsidRDefault="002078AF">
      <w:bookmarkStart w:id="0" w:name="_GoBack"/>
      <w:bookmarkEnd w:id="0"/>
    </w:p>
    <w:sectPr w:rsidR="00E160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D303C"/>
    <w:multiLevelType w:val="multilevel"/>
    <w:tmpl w:val="355C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5B0009"/>
    <w:multiLevelType w:val="multilevel"/>
    <w:tmpl w:val="E9B0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862C24"/>
    <w:multiLevelType w:val="multilevel"/>
    <w:tmpl w:val="52D4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A802DF"/>
    <w:multiLevelType w:val="multilevel"/>
    <w:tmpl w:val="ADAA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776EE9"/>
    <w:multiLevelType w:val="multilevel"/>
    <w:tmpl w:val="7198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B806FA"/>
    <w:multiLevelType w:val="multilevel"/>
    <w:tmpl w:val="8470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79"/>
    <w:rsid w:val="002078AF"/>
    <w:rsid w:val="007E120A"/>
    <w:rsid w:val="00936979"/>
    <w:rsid w:val="009E1C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F941F-2733-426F-B02E-D7A089CF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042526">
      <w:bodyDiv w:val="1"/>
      <w:marLeft w:val="0"/>
      <w:marRight w:val="0"/>
      <w:marTop w:val="0"/>
      <w:marBottom w:val="0"/>
      <w:divBdr>
        <w:top w:val="none" w:sz="0" w:space="0" w:color="auto"/>
        <w:left w:val="none" w:sz="0" w:space="0" w:color="auto"/>
        <w:bottom w:val="none" w:sz="0" w:space="0" w:color="auto"/>
        <w:right w:val="none" w:sz="0" w:space="0" w:color="auto"/>
      </w:divBdr>
      <w:divsChild>
        <w:div w:id="1588729051">
          <w:marLeft w:val="0"/>
          <w:marRight w:val="0"/>
          <w:marTop w:val="0"/>
          <w:marBottom w:val="225"/>
          <w:divBdr>
            <w:top w:val="none" w:sz="0" w:space="0" w:color="auto"/>
            <w:left w:val="none" w:sz="0" w:space="0" w:color="auto"/>
            <w:bottom w:val="none" w:sz="0" w:space="0" w:color="auto"/>
            <w:right w:val="none" w:sz="0" w:space="0" w:color="auto"/>
          </w:divBdr>
        </w:div>
        <w:div w:id="1967270896">
          <w:marLeft w:val="0"/>
          <w:marRight w:val="0"/>
          <w:marTop w:val="0"/>
          <w:marBottom w:val="0"/>
          <w:divBdr>
            <w:top w:val="none" w:sz="0" w:space="0" w:color="auto"/>
            <w:left w:val="none" w:sz="0" w:space="0" w:color="auto"/>
            <w:bottom w:val="none" w:sz="0" w:space="0" w:color="auto"/>
            <w:right w:val="none" w:sz="0" w:space="0" w:color="auto"/>
          </w:divBdr>
          <w:divsChild>
            <w:div w:id="655767098">
              <w:marLeft w:val="300"/>
              <w:marRight w:val="-2100"/>
              <w:marTop w:val="0"/>
              <w:marBottom w:val="300"/>
              <w:divBdr>
                <w:top w:val="none" w:sz="0" w:space="0" w:color="auto"/>
                <w:left w:val="none" w:sz="0" w:space="0" w:color="auto"/>
                <w:bottom w:val="none" w:sz="0" w:space="0" w:color="auto"/>
                <w:right w:val="none" w:sz="0" w:space="0" w:color="auto"/>
              </w:divBdr>
            </w:div>
          </w:divsChild>
        </w:div>
        <w:div w:id="1077216072">
          <w:marLeft w:val="0"/>
          <w:marRight w:val="0"/>
          <w:marTop w:val="450"/>
          <w:marBottom w:val="600"/>
          <w:divBdr>
            <w:top w:val="none" w:sz="0" w:space="0" w:color="auto"/>
            <w:left w:val="none" w:sz="0" w:space="0" w:color="auto"/>
            <w:bottom w:val="none" w:sz="0" w:space="0" w:color="auto"/>
            <w:right w:val="none" w:sz="0" w:space="0" w:color="auto"/>
          </w:divBdr>
          <w:divsChild>
            <w:div w:id="1955860599">
              <w:marLeft w:val="0"/>
              <w:marRight w:val="0"/>
              <w:marTop w:val="300"/>
              <w:marBottom w:val="0"/>
              <w:divBdr>
                <w:top w:val="none" w:sz="0" w:space="0" w:color="auto"/>
                <w:left w:val="none" w:sz="0" w:space="0" w:color="auto"/>
                <w:bottom w:val="none" w:sz="0" w:space="0" w:color="auto"/>
                <w:right w:val="none" w:sz="0" w:space="0" w:color="auto"/>
              </w:divBdr>
              <w:divsChild>
                <w:div w:id="728848265">
                  <w:marLeft w:val="0"/>
                  <w:marRight w:val="0"/>
                  <w:marTop w:val="0"/>
                  <w:marBottom w:val="0"/>
                  <w:divBdr>
                    <w:top w:val="none" w:sz="0" w:space="0" w:color="auto"/>
                    <w:left w:val="none" w:sz="0" w:space="0" w:color="auto"/>
                    <w:bottom w:val="none" w:sz="0" w:space="0" w:color="auto"/>
                    <w:right w:val="none" w:sz="0" w:space="0" w:color="auto"/>
                  </w:divBdr>
                </w:div>
                <w:div w:id="677467461">
                  <w:marLeft w:val="0"/>
                  <w:marRight w:val="435"/>
                  <w:marTop w:val="0"/>
                  <w:marBottom w:val="0"/>
                  <w:divBdr>
                    <w:top w:val="none" w:sz="0" w:space="0" w:color="auto"/>
                    <w:left w:val="none" w:sz="0" w:space="0" w:color="auto"/>
                    <w:bottom w:val="none" w:sz="0" w:space="0" w:color="auto"/>
                    <w:right w:val="none" w:sz="0" w:space="0" w:color="auto"/>
                  </w:divBdr>
                  <w:divsChild>
                    <w:div w:id="1455978105">
                      <w:marLeft w:val="0"/>
                      <w:marRight w:val="225"/>
                      <w:marTop w:val="0"/>
                      <w:marBottom w:val="0"/>
                      <w:divBdr>
                        <w:top w:val="none" w:sz="0" w:space="0" w:color="auto"/>
                        <w:left w:val="none" w:sz="0" w:space="0" w:color="auto"/>
                        <w:bottom w:val="none" w:sz="0" w:space="0" w:color="auto"/>
                        <w:right w:val="none" w:sz="0" w:space="0" w:color="auto"/>
                      </w:divBdr>
                    </w:div>
                  </w:divsChild>
                </w:div>
                <w:div w:id="13541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doc/files/news/830/83038/Dodatok_4.pdf" TargetMode="External"/><Relationship Id="rId18" Type="http://schemas.openxmlformats.org/officeDocument/2006/relationships/hyperlink" Target="https://osvita.ua/doc/files/news/830/83038/Dodatok_3_1.pdf" TargetMode="External"/><Relationship Id="rId3" Type="http://schemas.openxmlformats.org/officeDocument/2006/relationships/settings" Target="settings.xml"/><Relationship Id="rId21" Type="http://schemas.openxmlformats.org/officeDocument/2006/relationships/hyperlink" Target="https://osvita.ua/school/estimation/89067/print/" TargetMode="External"/><Relationship Id="rId7" Type="http://schemas.openxmlformats.org/officeDocument/2006/relationships/hyperlink" Target="https://osvita.ua/legislation/law/2232/" TargetMode="External"/><Relationship Id="rId12" Type="http://schemas.openxmlformats.org/officeDocument/2006/relationships/hyperlink" Target="https://osvita.ua/doc/files/news/830/83038/Dodatok_3.pdf" TargetMode="External"/><Relationship Id="rId17" Type="http://schemas.openxmlformats.org/officeDocument/2006/relationships/hyperlink" Target="https://osvita.ua/doc/files/news/830/83038/Dodatok_2_2.pdf" TargetMode="External"/><Relationship Id="rId2" Type="http://schemas.openxmlformats.org/officeDocument/2006/relationships/styles" Target="styles.xml"/><Relationship Id="rId16" Type="http://schemas.openxmlformats.org/officeDocument/2006/relationships/hyperlink" Target="https://osvita.ua/doc/files/news/830/83038/Dodatok_2_1.pdf" TargetMode="External"/><Relationship Id="rId20" Type="http://schemas.openxmlformats.org/officeDocument/2006/relationships/hyperlink" Target="https://osvita.ua/legislation/Ser_osv/8303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svita.ua/doc/files/news/830/83038/Dodatok_2.pdf" TargetMode="External"/><Relationship Id="rId5" Type="http://schemas.openxmlformats.org/officeDocument/2006/relationships/hyperlink" Target="https://osvita.ua/school/93757/" TargetMode="External"/><Relationship Id="rId15" Type="http://schemas.openxmlformats.org/officeDocument/2006/relationships/hyperlink" Target="https://osvita.ua/doc/files/news/830/83038/Dodatok_1_1.pdf" TargetMode="External"/><Relationship Id="rId23" Type="http://schemas.openxmlformats.org/officeDocument/2006/relationships/theme" Target="theme/theme1.xml"/><Relationship Id="rId10" Type="http://schemas.openxmlformats.org/officeDocument/2006/relationships/hyperlink" Target="https://osvita.ua/legislation/Ser_osv/77685/" TargetMode="External"/><Relationship Id="rId19" Type="http://schemas.openxmlformats.org/officeDocument/2006/relationships/hyperlink" Target="https://osvita.ua/legislation/law/2231/" TargetMode="External"/><Relationship Id="rId4" Type="http://schemas.openxmlformats.org/officeDocument/2006/relationships/webSettings" Target="webSettings.xml"/><Relationship Id="rId9" Type="http://schemas.openxmlformats.org/officeDocument/2006/relationships/hyperlink" Target="https://osvita.ua/doc/files/news/830/83038/Dodatok_1.pdf" TargetMode="External"/><Relationship Id="rId14" Type="http://schemas.openxmlformats.org/officeDocument/2006/relationships/hyperlink" Target="https://osvita.ua/legislation/law/223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25838</Words>
  <Characters>14728</Characters>
  <Application>Microsoft Office Word</Application>
  <DocSecurity>0</DocSecurity>
  <Lines>122</Lines>
  <Paragraphs>80</Paragraphs>
  <ScaleCrop>false</ScaleCrop>
  <Company/>
  <LinksUpToDate>false</LinksUpToDate>
  <CharactersWithSpaces>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PC-250 G7</dc:creator>
  <cp:keywords/>
  <dc:description/>
  <cp:lastModifiedBy>PC-250 G7</cp:lastModifiedBy>
  <cp:revision>3</cp:revision>
  <dcterms:created xsi:type="dcterms:W3CDTF">2025-01-19T14:10:00Z</dcterms:created>
  <dcterms:modified xsi:type="dcterms:W3CDTF">2025-01-19T14:11:00Z</dcterms:modified>
</cp:coreProperties>
</file>